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F5" w:rsidRPr="00FC0216" w:rsidRDefault="004820F5" w:rsidP="008D5568">
      <w:pPr>
        <w:pStyle w:val="Garde1Bactechno"/>
        <w:rPr>
          <w:rFonts w:ascii="Arial" w:hAnsi="Arial" w:cs="Arial"/>
        </w:rPr>
      </w:pPr>
      <w:r w:rsidRPr="00FC0216">
        <w:rPr>
          <w:rFonts w:ascii="Arial" w:hAnsi="Arial" w:cs="Arial"/>
        </w:rPr>
        <w:t>Baccalauréat Technologique</w:t>
      </w:r>
    </w:p>
    <w:p w:rsidR="004820F5" w:rsidRPr="00FC0216" w:rsidRDefault="004820F5" w:rsidP="008D5568">
      <w:pPr>
        <w:pStyle w:val="Garde1STMG"/>
        <w:rPr>
          <w:rFonts w:ascii="Arial" w:hAnsi="Arial" w:cs="Arial"/>
        </w:rPr>
      </w:pPr>
      <w:r w:rsidRPr="00FC0216">
        <w:rPr>
          <w:rFonts w:ascii="Arial" w:hAnsi="Arial" w:cs="Arial"/>
        </w:rPr>
        <w:t xml:space="preserve">Sciences et Technologies </w:t>
      </w:r>
      <w:r w:rsidR="005F445E" w:rsidRPr="00FC0216">
        <w:rPr>
          <w:rFonts w:ascii="Arial" w:hAnsi="Arial" w:cs="Arial"/>
        </w:rPr>
        <w:t xml:space="preserve">du Management et </w:t>
      </w:r>
      <w:r w:rsidRPr="00FC0216">
        <w:rPr>
          <w:rFonts w:ascii="Arial" w:hAnsi="Arial" w:cs="Arial"/>
        </w:rPr>
        <w:t>de la Gestion</w:t>
      </w:r>
      <w:r w:rsidR="000F4DEA" w:rsidRPr="00FC0216">
        <w:rPr>
          <w:rFonts w:ascii="Arial" w:hAnsi="Arial" w:cs="Arial"/>
        </w:rPr>
        <w:br/>
        <w:t>Mercatique</w:t>
      </w:r>
    </w:p>
    <w:p w:rsidR="004820F5" w:rsidRPr="00FC0216" w:rsidRDefault="004820F5" w:rsidP="000F4DEA">
      <w:pPr>
        <w:pStyle w:val="Garde1Session"/>
        <w:rPr>
          <w:rFonts w:ascii="Arial" w:hAnsi="Arial" w:cs="Arial"/>
        </w:rPr>
      </w:pPr>
      <w:r w:rsidRPr="00FC0216">
        <w:rPr>
          <w:rFonts w:ascii="Arial" w:hAnsi="Arial" w:cs="Arial"/>
        </w:rPr>
        <w:t>Session 201</w:t>
      </w:r>
      <w:r w:rsidR="002F204B">
        <w:rPr>
          <w:rFonts w:ascii="Arial" w:hAnsi="Arial" w:cs="Arial"/>
        </w:rPr>
        <w:t>8</w:t>
      </w:r>
    </w:p>
    <w:p w:rsidR="004820F5" w:rsidRPr="00FC0216" w:rsidRDefault="004820F5" w:rsidP="0028763E">
      <w:pPr>
        <w:pStyle w:val="Garde1Epreuve"/>
        <w:rPr>
          <w:rFonts w:ascii="Arial" w:hAnsi="Arial" w:cs="Arial"/>
        </w:rPr>
      </w:pPr>
      <w:r w:rsidRPr="00FC0216">
        <w:rPr>
          <w:rFonts w:ascii="Arial" w:hAnsi="Arial" w:cs="Arial"/>
        </w:rPr>
        <w:t>Épreuve de Spécialité</w:t>
      </w:r>
      <w:r w:rsidR="000F4DEA" w:rsidRPr="00FC0216">
        <w:rPr>
          <w:rFonts w:ascii="Arial" w:hAnsi="Arial" w:cs="Arial"/>
        </w:rPr>
        <w:br/>
        <w:t>Partie écrite</w:t>
      </w:r>
    </w:p>
    <w:p w:rsidR="004820F5" w:rsidRPr="00FC0216" w:rsidRDefault="004820F5" w:rsidP="004425F5">
      <w:pPr>
        <w:pStyle w:val="Garde1Durecoef"/>
        <w:rPr>
          <w:rFonts w:ascii="Arial" w:hAnsi="Arial" w:cs="Arial"/>
        </w:rPr>
      </w:pPr>
      <w:r w:rsidRPr="00FC0216">
        <w:rPr>
          <w:rFonts w:ascii="Arial" w:hAnsi="Arial" w:cs="Arial"/>
        </w:rPr>
        <w:t>Durée : 4 heures</w:t>
      </w:r>
      <w:r w:rsidRPr="00FC0216">
        <w:rPr>
          <w:rFonts w:ascii="Arial" w:hAnsi="Arial" w:cs="Arial"/>
        </w:rPr>
        <w:tab/>
        <w:t xml:space="preserve">Coefficient : </w:t>
      </w:r>
      <w:r w:rsidR="005F445E" w:rsidRPr="00FC0216">
        <w:rPr>
          <w:rFonts w:ascii="Arial" w:hAnsi="Arial" w:cs="Arial"/>
        </w:rPr>
        <w:t>6</w:t>
      </w:r>
    </w:p>
    <w:p w:rsidR="0090189E" w:rsidRPr="0090189E" w:rsidRDefault="0090189E" w:rsidP="0090189E">
      <w:pPr>
        <w:ind w:left="-284" w:right="-284"/>
        <w:jc w:val="center"/>
        <w:rPr>
          <w:rFonts w:cs="Arial"/>
          <w:b/>
          <w:bCs/>
          <w:sz w:val="24"/>
        </w:rPr>
      </w:pPr>
      <w:r w:rsidRPr="0090189E">
        <w:rPr>
          <w:rFonts w:cs="Arial"/>
          <w:b/>
          <w:bCs/>
          <w:sz w:val="24"/>
        </w:rPr>
        <w:t>L'usage de tout modèle de calculatrice, avec ou sans mode examen, est autorisé.</w:t>
      </w:r>
    </w:p>
    <w:p w:rsidR="004820F5" w:rsidRPr="00FC0216" w:rsidRDefault="004820F5" w:rsidP="00A74542">
      <w:pPr>
        <w:pStyle w:val="Garde1Calculatrice2"/>
        <w:rPr>
          <w:rFonts w:cs="Arial"/>
        </w:rPr>
      </w:pPr>
    </w:p>
    <w:p w:rsidR="004820F5" w:rsidRPr="00FC0216" w:rsidRDefault="004820F5" w:rsidP="0028763E">
      <w:pPr>
        <w:pStyle w:val="Garde1Nombrepages"/>
        <w:rPr>
          <w:rFonts w:ascii="Arial" w:hAnsi="Arial" w:cs="Arial"/>
        </w:rPr>
      </w:pPr>
      <w:r w:rsidRPr="00FC0216">
        <w:rPr>
          <w:rFonts w:ascii="Arial" w:hAnsi="Arial" w:cs="Arial"/>
        </w:rPr>
        <w:t xml:space="preserve">Ce dossier comporte </w:t>
      </w:r>
      <w:r w:rsidR="008D3AD1" w:rsidRPr="00FC0216">
        <w:rPr>
          <w:rFonts w:ascii="Arial" w:hAnsi="Arial" w:cs="Arial"/>
        </w:rPr>
        <w:t>11</w:t>
      </w:r>
      <w:r w:rsidRPr="00FC0216">
        <w:rPr>
          <w:rFonts w:ascii="Arial" w:hAnsi="Arial" w:cs="Arial"/>
        </w:rPr>
        <w:t xml:space="preserve"> pages annexes comprises</w:t>
      </w:r>
    </w:p>
    <w:p w:rsidR="00951DEA" w:rsidRPr="00FC0216" w:rsidRDefault="00951DEA" w:rsidP="00951DEA">
      <w:pPr>
        <w:pStyle w:val="Garde1Complet"/>
        <w:rPr>
          <w:rFonts w:ascii="Arial" w:hAnsi="Arial" w:cs="Arial"/>
        </w:rPr>
      </w:pPr>
      <w:r w:rsidRPr="00FC0216">
        <w:rPr>
          <w:rFonts w:ascii="Arial" w:hAnsi="Arial" w:cs="Arial"/>
        </w:rPr>
        <w:t>Dès que le sujet vous est remis, assurez-vous qu’il est complet</w:t>
      </w:r>
    </w:p>
    <w:p w:rsidR="004820F5" w:rsidRPr="00FC0216" w:rsidRDefault="004820F5" w:rsidP="004F70B5">
      <w:pPr>
        <w:rPr>
          <w:rFonts w:cs="Arial"/>
        </w:rPr>
        <w:sectPr w:rsidR="004820F5" w:rsidRPr="00FC0216">
          <w:footerReference w:type="default" r:id="rId8"/>
          <w:pgSz w:w="11906" w:h="16838"/>
          <w:pgMar w:top="1417" w:right="1417" w:bottom="1417" w:left="1417" w:header="708" w:footer="708" w:gutter="0"/>
          <w:cols w:space="708"/>
          <w:docGrid w:linePitch="360"/>
        </w:sectPr>
      </w:pPr>
    </w:p>
    <w:p w:rsidR="004820F5" w:rsidRPr="002A67BC" w:rsidRDefault="004820F5" w:rsidP="002A67BC">
      <w:pPr>
        <w:pStyle w:val="Garde2Nombredossiers"/>
      </w:pPr>
      <w:r w:rsidRPr="002A67BC">
        <w:lastRenderedPageBreak/>
        <w:t xml:space="preserve">Le sujet se présente sous la forme de 2 </w:t>
      </w:r>
      <w:r w:rsidR="00371035">
        <w:t>sous-</w:t>
      </w:r>
      <w:r w:rsidR="007C04A7">
        <w:t>parties</w:t>
      </w:r>
      <w:r w:rsidRPr="002A67BC">
        <w:t xml:space="preserve"> indépendant</w:t>
      </w:r>
      <w:r w:rsidR="007C04A7">
        <w:t>e</w:t>
      </w:r>
      <w:r w:rsidRPr="002A67BC">
        <w:t>s.</w:t>
      </w:r>
    </w:p>
    <w:tbl>
      <w:tblPr>
        <w:tblW w:w="54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1384"/>
        <w:gridCol w:w="7075"/>
        <w:gridCol w:w="1657"/>
      </w:tblGrid>
      <w:tr w:rsidR="004820F5" w:rsidTr="00AB7C16">
        <w:trPr>
          <w:trHeight w:val="340"/>
          <w:jc w:val="center"/>
        </w:trPr>
        <w:tc>
          <w:tcPr>
            <w:tcW w:w="8459" w:type="dxa"/>
            <w:gridSpan w:val="2"/>
            <w:vAlign w:val="center"/>
          </w:tcPr>
          <w:p w:rsidR="004820F5" w:rsidRDefault="004820F5" w:rsidP="007C04A7">
            <w:pPr>
              <w:jc w:val="left"/>
            </w:pPr>
            <w:r>
              <w:t>Page de garde</w:t>
            </w:r>
          </w:p>
        </w:tc>
        <w:tc>
          <w:tcPr>
            <w:tcW w:w="1657" w:type="dxa"/>
            <w:vAlign w:val="center"/>
          </w:tcPr>
          <w:p w:rsidR="004820F5" w:rsidRDefault="004820F5" w:rsidP="007C04A7">
            <w:pPr>
              <w:jc w:val="left"/>
            </w:pPr>
            <w:r>
              <w:t>Page 1</w:t>
            </w:r>
          </w:p>
        </w:tc>
      </w:tr>
      <w:tr w:rsidR="004820F5" w:rsidTr="00AB7C16">
        <w:trPr>
          <w:trHeight w:val="340"/>
          <w:jc w:val="center"/>
        </w:trPr>
        <w:tc>
          <w:tcPr>
            <w:tcW w:w="8459" w:type="dxa"/>
            <w:gridSpan w:val="2"/>
            <w:vAlign w:val="center"/>
          </w:tcPr>
          <w:p w:rsidR="004820F5" w:rsidRDefault="004820F5" w:rsidP="007C04A7">
            <w:pPr>
              <w:jc w:val="left"/>
            </w:pPr>
            <w:r>
              <w:t>Sommaire</w:t>
            </w:r>
          </w:p>
        </w:tc>
        <w:tc>
          <w:tcPr>
            <w:tcW w:w="1657" w:type="dxa"/>
            <w:vAlign w:val="center"/>
          </w:tcPr>
          <w:p w:rsidR="004820F5" w:rsidRDefault="004820F5" w:rsidP="007C04A7">
            <w:pPr>
              <w:jc w:val="left"/>
            </w:pPr>
            <w:r>
              <w:t>Page 2</w:t>
            </w:r>
          </w:p>
        </w:tc>
      </w:tr>
      <w:tr w:rsidR="004820F5" w:rsidTr="00AB7C16">
        <w:trPr>
          <w:trHeight w:val="340"/>
          <w:jc w:val="center"/>
        </w:trPr>
        <w:tc>
          <w:tcPr>
            <w:tcW w:w="8459" w:type="dxa"/>
            <w:gridSpan w:val="2"/>
            <w:vAlign w:val="center"/>
          </w:tcPr>
          <w:p w:rsidR="004820F5" w:rsidRPr="00CF5705" w:rsidRDefault="00371035" w:rsidP="00E26387">
            <w:pPr>
              <w:tabs>
                <w:tab w:val="right" w:pos="8212"/>
              </w:tabs>
              <w:jc w:val="left"/>
              <w:rPr>
                <w:rStyle w:val="Garde2Dossiersommaire"/>
              </w:rPr>
            </w:pPr>
            <w:r>
              <w:rPr>
                <w:rStyle w:val="Garde2Dossiersommaire"/>
              </w:rPr>
              <w:t>Sous-p</w:t>
            </w:r>
            <w:r w:rsidR="00B53E87">
              <w:rPr>
                <w:rStyle w:val="Garde2Dossiersommaire"/>
              </w:rPr>
              <w:t>artie 1</w:t>
            </w:r>
            <w:r w:rsidR="00CF5705" w:rsidRPr="00CF5705">
              <w:rPr>
                <w:rStyle w:val="Garde2Dossiersommaire"/>
              </w:rPr>
              <w:t> </w:t>
            </w:r>
            <w:r w:rsidR="004820F5" w:rsidRPr="00CF5705">
              <w:rPr>
                <w:rStyle w:val="Garde2Dossiersommaire"/>
              </w:rPr>
              <w:t>:</w:t>
            </w:r>
            <w:r w:rsidR="00B53E87">
              <w:rPr>
                <w:rStyle w:val="Garde2Dossiersommaire"/>
              </w:rPr>
              <w:t xml:space="preserve"> </w:t>
            </w:r>
            <w:r w:rsidR="00DA4A18" w:rsidRPr="00BC0D5C">
              <w:rPr>
                <w:rStyle w:val="Garde2Dossiersommaire"/>
                <w:rFonts w:cs="Arial"/>
              </w:rPr>
              <w:t xml:space="preserve">Sujet de gestion </w:t>
            </w:r>
            <w:r w:rsidR="00DA4A18" w:rsidRPr="00BC0D5C">
              <w:rPr>
                <w:rFonts w:cs="Arial"/>
                <w:b/>
                <w:bCs/>
                <w:szCs w:val="22"/>
              </w:rPr>
              <w:t xml:space="preserve">« </w:t>
            </w:r>
            <w:r w:rsidR="00DA4A18">
              <w:rPr>
                <w:rFonts w:cs="Arial"/>
                <w:b/>
                <w:bCs/>
                <w:szCs w:val="22"/>
              </w:rPr>
              <w:t>Le parc des Félins</w:t>
            </w:r>
            <w:r w:rsidR="00DA4A18" w:rsidRPr="00BC0D5C">
              <w:rPr>
                <w:rFonts w:cs="Arial"/>
                <w:b/>
                <w:bCs/>
                <w:szCs w:val="22"/>
              </w:rPr>
              <w:t xml:space="preserve"> »</w:t>
            </w:r>
            <w:r w:rsidR="00DA4A18">
              <w:rPr>
                <w:rStyle w:val="Garde2Dossiersommaire"/>
                <w:rFonts w:cs="Arial"/>
              </w:rPr>
              <w:t xml:space="preserve">                          90 </w:t>
            </w:r>
            <w:r w:rsidR="00DA4A18" w:rsidRPr="00BC0D5C">
              <w:rPr>
                <w:rStyle w:val="Garde2Dossiersommaire"/>
                <w:rFonts w:cs="Arial"/>
              </w:rPr>
              <w:t>point</w:t>
            </w:r>
            <w:r w:rsidR="00E26387">
              <w:rPr>
                <w:rStyle w:val="Garde2Dossiersommaire"/>
                <w:rFonts w:cs="Arial"/>
              </w:rPr>
              <w:t>s</w:t>
            </w:r>
          </w:p>
        </w:tc>
        <w:tc>
          <w:tcPr>
            <w:tcW w:w="1657" w:type="dxa"/>
            <w:vAlign w:val="center"/>
          </w:tcPr>
          <w:p w:rsidR="004820F5" w:rsidRDefault="004820F5" w:rsidP="007C04A7">
            <w:pPr>
              <w:jc w:val="left"/>
            </w:pPr>
            <w:r>
              <w:t>Page 3</w:t>
            </w:r>
          </w:p>
        </w:tc>
      </w:tr>
      <w:tr w:rsidR="00DA4A18" w:rsidTr="00AB7C16">
        <w:trPr>
          <w:trHeight w:val="340"/>
          <w:jc w:val="center"/>
        </w:trPr>
        <w:tc>
          <w:tcPr>
            <w:tcW w:w="8459" w:type="dxa"/>
            <w:gridSpan w:val="2"/>
            <w:vAlign w:val="center"/>
          </w:tcPr>
          <w:p w:rsidR="00DA4A18" w:rsidRDefault="00DA4A18" w:rsidP="007C04A7">
            <w:pPr>
              <w:jc w:val="left"/>
            </w:pPr>
            <w:r w:rsidRPr="00BC0D5C">
              <w:rPr>
                <w:rFonts w:cs="Arial"/>
              </w:rPr>
              <w:t xml:space="preserve">Premier dossier : </w:t>
            </w:r>
            <w:r>
              <w:rPr>
                <w:rFonts w:cs="Arial"/>
                <w:i/>
              </w:rPr>
              <w:t>Le parc des Félins et son marché</w:t>
            </w:r>
          </w:p>
        </w:tc>
        <w:tc>
          <w:tcPr>
            <w:tcW w:w="1657" w:type="dxa"/>
            <w:vAlign w:val="center"/>
          </w:tcPr>
          <w:p w:rsidR="00DA4A18" w:rsidRDefault="00E26387" w:rsidP="007C04A7">
            <w:pPr>
              <w:jc w:val="left"/>
            </w:pPr>
            <w:r>
              <w:t xml:space="preserve">Page </w:t>
            </w:r>
            <w:r w:rsidR="00950C7D">
              <w:t>3</w:t>
            </w:r>
          </w:p>
        </w:tc>
      </w:tr>
      <w:tr w:rsidR="00950C7D" w:rsidTr="00AB7C16">
        <w:trPr>
          <w:trHeight w:val="340"/>
          <w:jc w:val="center"/>
        </w:trPr>
        <w:tc>
          <w:tcPr>
            <w:tcW w:w="8459" w:type="dxa"/>
            <w:gridSpan w:val="2"/>
            <w:vAlign w:val="center"/>
          </w:tcPr>
          <w:p w:rsidR="00950C7D" w:rsidRDefault="00950C7D" w:rsidP="00772591">
            <w:pPr>
              <w:jc w:val="left"/>
            </w:pPr>
            <w:r w:rsidRPr="00BC0D5C">
              <w:rPr>
                <w:rFonts w:cs="Arial"/>
              </w:rPr>
              <w:t xml:space="preserve">Deuxième dossier : </w:t>
            </w:r>
            <w:r w:rsidR="00FC1485">
              <w:rPr>
                <w:rFonts w:cs="Arial"/>
                <w:i/>
              </w:rPr>
              <w:t xml:space="preserve">La politique tarifaire </w:t>
            </w:r>
            <w:r w:rsidR="00772591">
              <w:rPr>
                <w:rFonts w:cs="Arial"/>
                <w:i/>
              </w:rPr>
              <w:t>du parc des Félins</w:t>
            </w:r>
          </w:p>
        </w:tc>
        <w:tc>
          <w:tcPr>
            <w:tcW w:w="1657" w:type="dxa"/>
          </w:tcPr>
          <w:p w:rsidR="00950C7D" w:rsidRDefault="00950C7D" w:rsidP="007C04A7">
            <w:pPr>
              <w:jc w:val="left"/>
            </w:pPr>
            <w:r w:rsidRPr="005D76E3">
              <w:t xml:space="preserve">Page </w:t>
            </w:r>
            <w:r>
              <w:t>4</w:t>
            </w:r>
          </w:p>
        </w:tc>
      </w:tr>
      <w:tr w:rsidR="00950C7D" w:rsidTr="00AB7C16">
        <w:trPr>
          <w:trHeight w:val="340"/>
          <w:jc w:val="center"/>
        </w:trPr>
        <w:tc>
          <w:tcPr>
            <w:tcW w:w="8459" w:type="dxa"/>
            <w:gridSpan w:val="2"/>
            <w:vAlign w:val="center"/>
          </w:tcPr>
          <w:p w:rsidR="00950C7D" w:rsidRDefault="00950C7D" w:rsidP="00772591">
            <w:pPr>
              <w:jc w:val="left"/>
            </w:pPr>
            <w:r w:rsidRPr="00BC0D5C">
              <w:rPr>
                <w:rFonts w:cs="Arial"/>
              </w:rPr>
              <w:t xml:space="preserve">Troisième dossier : </w:t>
            </w:r>
            <w:r>
              <w:rPr>
                <w:rFonts w:cs="Arial"/>
                <w:i/>
              </w:rPr>
              <w:t>La communication du parc des Félins</w:t>
            </w:r>
          </w:p>
        </w:tc>
        <w:tc>
          <w:tcPr>
            <w:tcW w:w="1657" w:type="dxa"/>
          </w:tcPr>
          <w:p w:rsidR="00950C7D" w:rsidRDefault="00950C7D" w:rsidP="007C04A7">
            <w:pPr>
              <w:jc w:val="left"/>
            </w:pPr>
            <w:r w:rsidRPr="005D76E3">
              <w:t xml:space="preserve">Page </w:t>
            </w:r>
            <w:r>
              <w:t>4</w:t>
            </w:r>
          </w:p>
        </w:tc>
      </w:tr>
      <w:tr w:rsidR="00DA4A18" w:rsidTr="00AB7C16">
        <w:trPr>
          <w:trHeight w:val="340"/>
          <w:jc w:val="center"/>
        </w:trPr>
        <w:tc>
          <w:tcPr>
            <w:tcW w:w="1384" w:type="dxa"/>
            <w:vAlign w:val="center"/>
          </w:tcPr>
          <w:p w:rsidR="00DA4A18" w:rsidRDefault="00DA4A18" w:rsidP="007C04A7">
            <w:pPr>
              <w:jc w:val="left"/>
            </w:pPr>
            <w:r>
              <w:t>Annexe 1</w:t>
            </w:r>
          </w:p>
        </w:tc>
        <w:tc>
          <w:tcPr>
            <w:tcW w:w="7075" w:type="dxa"/>
            <w:vAlign w:val="center"/>
          </w:tcPr>
          <w:p w:rsidR="00DA4A18" w:rsidRDefault="000C7116" w:rsidP="008A4FAE">
            <w:pPr>
              <w:jc w:val="left"/>
            </w:pPr>
            <w:r>
              <w:rPr>
                <w:rFonts w:cs="Arial"/>
              </w:rPr>
              <w:t>Le marché des parcs animaliers f</w:t>
            </w:r>
            <w:r w:rsidR="00E168C3">
              <w:rPr>
                <w:rFonts w:cs="Arial"/>
              </w:rPr>
              <w:t>rançais</w:t>
            </w:r>
          </w:p>
        </w:tc>
        <w:tc>
          <w:tcPr>
            <w:tcW w:w="1657" w:type="dxa"/>
            <w:vAlign w:val="center"/>
          </w:tcPr>
          <w:p w:rsidR="00DA4A18" w:rsidRDefault="00DA4A18" w:rsidP="007C04A7">
            <w:pPr>
              <w:jc w:val="left"/>
            </w:pPr>
            <w:r>
              <w:t>Page</w:t>
            </w:r>
            <w:r w:rsidR="003F71E9">
              <w:t xml:space="preserve"> 5</w:t>
            </w:r>
          </w:p>
        </w:tc>
      </w:tr>
      <w:tr w:rsidR="00DA4A18" w:rsidTr="00AB7C16">
        <w:trPr>
          <w:trHeight w:val="340"/>
          <w:jc w:val="center"/>
        </w:trPr>
        <w:tc>
          <w:tcPr>
            <w:tcW w:w="1384" w:type="dxa"/>
            <w:vAlign w:val="center"/>
          </w:tcPr>
          <w:p w:rsidR="00DA4A18" w:rsidRDefault="00DA4A18" w:rsidP="007C04A7">
            <w:pPr>
              <w:jc w:val="left"/>
            </w:pPr>
            <w:r>
              <w:t>Annexe 2</w:t>
            </w:r>
          </w:p>
        </w:tc>
        <w:tc>
          <w:tcPr>
            <w:tcW w:w="7075" w:type="dxa"/>
            <w:vAlign w:val="center"/>
          </w:tcPr>
          <w:p w:rsidR="00DA4A18" w:rsidRPr="00E168C3" w:rsidRDefault="00E168C3" w:rsidP="00772591">
            <w:pPr>
              <w:pStyle w:val="AnnAnnexe"/>
              <w:numPr>
                <w:ilvl w:val="0"/>
                <w:numId w:val="0"/>
              </w:numPr>
              <w:spacing w:before="0" w:after="0"/>
              <w:rPr>
                <w:rFonts w:cs="Arial"/>
              </w:rPr>
            </w:pPr>
            <w:r w:rsidRPr="00E168C3">
              <w:rPr>
                <w:rFonts w:cs="Arial"/>
                <w:b w:val="0"/>
              </w:rPr>
              <w:t>Le classement des</w:t>
            </w:r>
            <w:r w:rsidR="00772591">
              <w:rPr>
                <w:rFonts w:cs="Arial"/>
                <w:b w:val="0"/>
              </w:rPr>
              <w:t xml:space="preserve"> parcs animaliers </w:t>
            </w:r>
            <w:r w:rsidR="000C7116">
              <w:rPr>
                <w:rFonts w:cs="Arial"/>
                <w:b w:val="0"/>
              </w:rPr>
              <w:t>f</w:t>
            </w:r>
            <w:r w:rsidRPr="00E168C3">
              <w:rPr>
                <w:rFonts w:cs="Arial"/>
                <w:b w:val="0"/>
              </w:rPr>
              <w:t>rançais en 201</w:t>
            </w:r>
            <w:r w:rsidR="002F204B">
              <w:rPr>
                <w:rFonts w:cs="Arial"/>
                <w:b w:val="0"/>
              </w:rPr>
              <w:t>7</w:t>
            </w:r>
          </w:p>
        </w:tc>
        <w:tc>
          <w:tcPr>
            <w:tcW w:w="1657" w:type="dxa"/>
            <w:vAlign w:val="center"/>
          </w:tcPr>
          <w:p w:rsidR="00DA4A18" w:rsidRDefault="00DA4A18" w:rsidP="007C04A7">
            <w:pPr>
              <w:jc w:val="left"/>
            </w:pPr>
            <w:r>
              <w:t>Page</w:t>
            </w:r>
            <w:r w:rsidR="003F71E9">
              <w:t xml:space="preserve"> 5</w:t>
            </w:r>
          </w:p>
        </w:tc>
      </w:tr>
      <w:tr w:rsidR="00C7522F" w:rsidTr="00AB7C16">
        <w:trPr>
          <w:trHeight w:val="340"/>
          <w:jc w:val="center"/>
        </w:trPr>
        <w:tc>
          <w:tcPr>
            <w:tcW w:w="1384" w:type="dxa"/>
            <w:vAlign w:val="center"/>
          </w:tcPr>
          <w:p w:rsidR="00C7522F" w:rsidRDefault="00C7522F" w:rsidP="007C04A7">
            <w:pPr>
              <w:jc w:val="left"/>
            </w:pPr>
            <w:r>
              <w:t>Annexe 3</w:t>
            </w:r>
          </w:p>
        </w:tc>
        <w:tc>
          <w:tcPr>
            <w:tcW w:w="7075" w:type="dxa"/>
            <w:vAlign w:val="center"/>
          </w:tcPr>
          <w:p w:rsidR="00C7522F" w:rsidRPr="00E168C3" w:rsidRDefault="00C7522F" w:rsidP="0081575C">
            <w:pPr>
              <w:pStyle w:val="AnnAnnexe"/>
              <w:numPr>
                <w:ilvl w:val="0"/>
                <w:numId w:val="0"/>
              </w:numPr>
              <w:spacing w:before="0" w:after="0"/>
              <w:rPr>
                <w:rFonts w:cs="Arial"/>
              </w:rPr>
            </w:pPr>
            <w:r w:rsidRPr="00C7522F">
              <w:rPr>
                <w:rFonts w:cs="Arial"/>
                <w:b w:val="0"/>
              </w:rPr>
              <w:t>La fréquentation des parcs animaliers et du parc des Félins</w:t>
            </w:r>
          </w:p>
        </w:tc>
        <w:tc>
          <w:tcPr>
            <w:tcW w:w="1657" w:type="dxa"/>
            <w:vAlign w:val="center"/>
          </w:tcPr>
          <w:p w:rsidR="00C7522F" w:rsidRDefault="00C7522F" w:rsidP="007C04A7">
            <w:pPr>
              <w:jc w:val="left"/>
            </w:pPr>
            <w:r>
              <w:t>Page 5</w:t>
            </w:r>
          </w:p>
        </w:tc>
      </w:tr>
      <w:tr w:rsidR="00C7522F" w:rsidTr="00C7522F">
        <w:trPr>
          <w:trHeight w:val="361"/>
          <w:jc w:val="center"/>
        </w:trPr>
        <w:tc>
          <w:tcPr>
            <w:tcW w:w="1384" w:type="dxa"/>
            <w:vAlign w:val="center"/>
          </w:tcPr>
          <w:p w:rsidR="00C7522F" w:rsidRDefault="00C7522F" w:rsidP="007C04A7">
            <w:pPr>
              <w:jc w:val="left"/>
            </w:pPr>
            <w:r>
              <w:t>Annexe 4</w:t>
            </w:r>
          </w:p>
        </w:tc>
        <w:tc>
          <w:tcPr>
            <w:tcW w:w="7075" w:type="dxa"/>
            <w:vAlign w:val="center"/>
          </w:tcPr>
          <w:p w:rsidR="00C7522F" w:rsidRDefault="00C7522F" w:rsidP="00772591">
            <w:pPr>
              <w:jc w:val="left"/>
              <w:rPr>
                <w:rFonts w:cs="Arial"/>
              </w:rPr>
            </w:pPr>
            <w:r w:rsidRPr="000E0C8E">
              <w:rPr>
                <w:rFonts w:cs="Arial"/>
              </w:rPr>
              <w:t>Les parcs animaliers résistent à la crise</w:t>
            </w:r>
          </w:p>
        </w:tc>
        <w:tc>
          <w:tcPr>
            <w:tcW w:w="1657" w:type="dxa"/>
            <w:vAlign w:val="center"/>
          </w:tcPr>
          <w:p w:rsidR="00C7522F" w:rsidRDefault="00C7522F" w:rsidP="007C04A7">
            <w:pPr>
              <w:jc w:val="left"/>
            </w:pPr>
            <w:r>
              <w:t>Page 6</w:t>
            </w:r>
          </w:p>
        </w:tc>
      </w:tr>
      <w:tr w:rsidR="00C7522F" w:rsidTr="00AB7C16">
        <w:trPr>
          <w:trHeight w:val="351"/>
          <w:jc w:val="center"/>
        </w:trPr>
        <w:tc>
          <w:tcPr>
            <w:tcW w:w="1384" w:type="dxa"/>
            <w:vAlign w:val="center"/>
          </w:tcPr>
          <w:p w:rsidR="00C7522F" w:rsidRDefault="00C7522F" w:rsidP="007C04A7">
            <w:pPr>
              <w:jc w:val="left"/>
            </w:pPr>
            <w:r>
              <w:t>Annexe 5</w:t>
            </w:r>
          </w:p>
        </w:tc>
        <w:tc>
          <w:tcPr>
            <w:tcW w:w="7075" w:type="dxa"/>
            <w:vAlign w:val="center"/>
          </w:tcPr>
          <w:p w:rsidR="00C7522F" w:rsidRPr="00E168C3" w:rsidRDefault="00C7522F" w:rsidP="00E168C3">
            <w:pPr>
              <w:pStyle w:val="AnnAnnexe"/>
              <w:numPr>
                <w:ilvl w:val="0"/>
                <w:numId w:val="0"/>
              </w:numPr>
              <w:spacing w:before="0" w:after="0"/>
              <w:rPr>
                <w:rFonts w:cs="Arial"/>
              </w:rPr>
            </w:pPr>
            <w:r w:rsidRPr="00E168C3">
              <w:rPr>
                <w:rFonts w:cs="Arial"/>
                <w:b w:val="0"/>
              </w:rPr>
              <w:t>Les enjeux des parcs animaliers</w:t>
            </w:r>
            <w:r>
              <w:rPr>
                <w:rFonts w:cs="Arial"/>
                <w:b w:val="0"/>
              </w:rPr>
              <w:t xml:space="preserve"> en France</w:t>
            </w:r>
          </w:p>
        </w:tc>
        <w:tc>
          <w:tcPr>
            <w:tcW w:w="1657" w:type="dxa"/>
            <w:vAlign w:val="center"/>
          </w:tcPr>
          <w:p w:rsidR="00C7522F" w:rsidRDefault="00C7522F" w:rsidP="007C04A7">
            <w:pPr>
              <w:jc w:val="left"/>
            </w:pPr>
            <w:r>
              <w:t>Page 6</w:t>
            </w:r>
          </w:p>
        </w:tc>
      </w:tr>
      <w:tr w:rsidR="00C7522F" w:rsidTr="00AB7C16">
        <w:trPr>
          <w:trHeight w:val="340"/>
          <w:jc w:val="center"/>
        </w:trPr>
        <w:tc>
          <w:tcPr>
            <w:tcW w:w="1384" w:type="dxa"/>
            <w:vAlign w:val="center"/>
          </w:tcPr>
          <w:p w:rsidR="00C7522F" w:rsidRDefault="00C7522F" w:rsidP="007C04A7">
            <w:pPr>
              <w:jc w:val="left"/>
            </w:pPr>
            <w:r>
              <w:t>Annexe 6</w:t>
            </w:r>
          </w:p>
        </w:tc>
        <w:tc>
          <w:tcPr>
            <w:tcW w:w="7075" w:type="dxa"/>
            <w:vAlign w:val="center"/>
          </w:tcPr>
          <w:p w:rsidR="00C7522F" w:rsidRPr="00E168C3" w:rsidRDefault="00C7522F" w:rsidP="00E168C3">
            <w:pPr>
              <w:pStyle w:val="AnnAnnexe"/>
              <w:numPr>
                <w:ilvl w:val="0"/>
                <w:numId w:val="0"/>
              </w:numPr>
              <w:spacing w:before="0" w:after="0"/>
              <w:rPr>
                <w:rFonts w:cs="Arial"/>
              </w:rPr>
            </w:pPr>
            <w:r>
              <w:rPr>
                <w:rFonts w:cs="Arial"/>
                <w:b w:val="0"/>
              </w:rPr>
              <w:t>L’offre du parc des F</w:t>
            </w:r>
            <w:r w:rsidRPr="00E168C3">
              <w:rPr>
                <w:rFonts w:cs="Arial"/>
                <w:b w:val="0"/>
              </w:rPr>
              <w:t>élins</w:t>
            </w:r>
          </w:p>
        </w:tc>
        <w:tc>
          <w:tcPr>
            <w:tcW w:w="1657" w:type="dxa"/>
            <w:vAlign w:val="center"/>
          </w:tcPr>
          <w:p w:rsidR="00C7522F" w:rsidRDefault="00C7522F" w:rsidP="007C04A7">
            <w:pPr>
              <w:jc w:val="left"/>
            </w:pPr>
            <w:r>
              <w:t>Page 7</w:t>
            </w:r>
          </w:p>
        </w:tc>
      </w:tr>
      <w:tr w:rsidR="00C7522F" w:rsidTr="00AB7C16">
        <w:trPr>
          <w:trHeight w:val="340"/>
          <w:jc w:val="center"/>
        </w:trPr>
        <w:tc>
          <w:tcPr>
            <w:tcW w:w="1384" w:type="dxa"/>
            <w:vAlign w:val="center"/>
          </w:tcPr>
          <w:p w:rsidR="00C7522F" w:rsidRDefault="00C7522F" w:rsidP="007C04A7">
            <w:pPr>
              <w:jc w:val="left"/>
            </w:pPr>
            <w:r>
              <w:t>Annexe 7</w:t>
            </w:r>
          </w:p>
        </w:tc>
        <w:tc>
          <w:tcPr>
            <w:tcW w:w="7075" w:type="dxa"/>
            <w:vAlign w:val="center"/>
          </w:tcPr>
          <w:p w:rsidR="00C7522F" w:rsidRDefault="00C7522F" w:rsidP="002F204B">
            <w:pPr>
              <w:jc w:val="left"/>
            </w:pPr>
            <w:r>
              <w:t>Le chiffre d’affaires du parc des F</w:t>
            </w:r>
            <w:r w:rsidRPr="00583381">
              <w:t>élins</w:t>
            </w:r>
            <w:r>
              <w:t xml:space="preserve"> de 2013 à 2017</w:t>
            </w:r>
          </w:p>
        </w:tc>
        <w:tc>
          <w:tcPr>
            <w:tcW w:w="1657" w:type="dxa"/>
            <w:vAlign w:val="center"/>
          </w:tcPr>
          <w:p w:rsidR="00C7522F" w:rsidRDefault="00C7522F" w:rsidP="007C04A7">
            <w:pPr>
              <w:jc w:val="left"/>
            </w:pPr>
            <w:r>
              <w:t>Page 8</w:t>
            </w:r>
          </w:p>
        </w:tc>
      </w:tr>
      <w:tr w:rsidR="00C7522F" w:rsidTr="00AB7C16">
        <w:trPr>
          <w:trHeight w:val="340"/>
          <w:jc w:val="center"/>
        </w:trPr>
        <w:tc>
          <w:tcPr>
            <w:tcW w:w="1384" w:type="dxa"/>
            <w:vAlign w:val="center"/>
          </w:tcPr>
          <w:p w:rsidR="00C7522F" w:rsidRDefault="00C7522F" w:rsidP="007C04A7">
            <w:pPr>
              <w:jc w:val="left"/>
            </w:pPr>
            <w:r>
              <w:t>Annexe 8</w:t>
            </w:r>
          </w:p>
        </w:tc>
        <w:tc>
          <w:tcPr>
            <w:tcW w:w="7075" w:type="dxa"/>
            <w:vAlign w:val="center"/>
          </w:tcPr>
          <w:p w:rsidR="00C7522F" w:rsidRDefault="00C7522F" w:rsidP="0015311C">
            <w:pPr>
              <w:pStyle w:val="AnnAnnexe"/>
              <w:numPr>
                <w:ilvl w:val="0"/>
                <w:numId w:val="0"/>
              </w:numPr>
              <w:spacing w:before="0" w:after="0"/>
            </w:pPr>
            <w:r>
              <w:rPr>
                <w:b w:val="0"/>
              </w:rPr>
              <w:t>Une « Terre des S</w:t>
            </w:r>
            <w:r w:rsidRPr="0015311C">
              <w:rPr>
                <w:b w:val="0"/>
              </w:rPr>
              <w:t>ing</w:t>
            </w:r>
            <w:r>
              <w:rPr>
                <w:b w:val="0"/>
              </w:rPr>
              <w:t>es » s’installe au royaume des F</w:t>
            </w:r>
            <w:r w:rsidRPr="0015311C">
              <w:rPr>
                <w:b w:val="0"/>
              </w:rPr>
              <w:t>élins</w:t>
            </w:r>
            <w:r>
              <w:rPr>
                <w:b w:val="0"/>
              </w:rPr>
              <w:t xml:space="preserve"> </w:t>
            </w:r>
          </w:p>
        </w:tc>
        <w:tc>
          <w:tcPr>
            <w:tcW w:w="1657" w:type="dxa"/>
            <w:vAlign w:val="center"/>
          </w:tcPr>
          <w:p w:rsidR="00C7522F" w:rsidRDefault="00C7522F" w:rsidP="007C04A7">
            <w:pPr>
              <w:jc w:val="left"/>
            </w:pPr>
            <w:r>
              <w:t>Page 8</w:t>
            </w:r>
          </w:p>
        </w:tc>
      </w:tr>
      <w:tr w:rsidR="00C7522F" w:rsidTr="00AB7C16">
        <w:trPr>
          <w:trHeight w:val="340"/>
          <w:jc w:val="center"/>
        </w:trPr>
        <w:tc>
          <w:tcPr>
            <w:tcW w:w="1384" w:type="dxa"/>
            <w:vAlign w:val="center"/>
          </w:tcPr>
          <w:p w:rsidR="00C7522F" w:rsidRDefault="00C7522F" w:rsidP="007C04A7">
            <w:pPr>
              <w:jc w:val="left"/>
            </w:pPr>
            <w:r>
              <w:t>Annexe 9</w:t>
            </w:r>
          </w:p>
        </w:tc>
        <w:tc>
          <w:tcPr>
            <w:tcW w:w="7075" w:type="dxa"/>
            <w:vAlign w:val="center"/>
          </w:tcPr>
          <w:p w:rsidR="00C7522F" w:rsidRPr="004F70B5" w:rsidRDefault="00C7522F" w:rsidP="00AB7C16">
            <w:pPr>
              <w:jc w:val="left"/>
            </w:pPr>
            <w:r>
              <w:t>Les politiques tarifaires du parc des Félins</w:t>
            </w:r>
          </w:p>
        </w:tc>
        <w:tc>
          <w:tcPr>
            <w:tcW w:w="1657" w:type="dxa"/>
            <w:vAlign w:val="center"/>
          </w:tcPr>
          <w:p w:rsidR="00C7522F" w:rsidRDefault="00C7522F" w:rsidP="007C04A7">
            <w:pPr>
              <w:jc w:val="left"/>
            </w:pPr>
            <w:r>
              <w:t>Page 9</w:t>
            </w:r>
          </w:p>
        </w:tc>
      </w:tr>
      <w:tr w:rsidR="00C7522F" w:rsidTr="00AB7C16">
        <w:trPr>
          <w:trHeight w:val="340"/>
          <w:jc w:val="center"/>
        </w:trPr>
        <w:tc>
          <w:tcPr>
            <w:tcW w:w="1384" w:type="dxa"/>
            <w:vAlign w:val="center"/>
          </w:tcPr>
          <w:p w:rsidR="00C7522F" w:rsidRDefault="00C7522F" w:rsidP="007C04A7">
            <w:pPr>
              <w:jc w:val="left"/>
            </w:pPr>
            <w:r>
              <w:t>Annexe 10</w:t>
            </w:r>
          </w:p>
        </w:tc>
        <w:tc>
          <w:tcPr>
            <w:tcW w:w="7075" w:type="dxa"/>
            <w:vAlign w:val="center"/>
          </w:tcPr>
          <w:p w:rsidR="00C7522F" w:rsidRPr="00E26387" w:rsidRDefault="00C7522F" w:rsidP="00AC60B2">
            <w:pPr>
              <w:pStyle w:val="AnnAnnexe"/>
              <w:numPr>
                <w:ilvl w:val="0"/>
                <w:numId w:val="0"/>
              </w:numPr>
              <w:spacing w:before="0" w:after="0"/>
              <w:rPr>
                <w:rFonts w:cs="Arial"/>
                <w:b w:val="0"/>
              </w:rPr>
            </w:pPr>
            <w:r w:rsidRPr="00E26387">
              <w:rPr>
                <w:rFonts w:cs="Arial"/>
                <w:b w:val="0"/>
              </w:rPr>
              <w:t>L</w:t>
            </w:r>
            <w:r>
              <w:rPr>
                <w:rFonts w:cs="Arial"/>
                <w:b w:val="0"/>
              </w:rPr>
              <w:t>a publicité du parc des F</w:t>
            </w:r>
            <w:r w:rsidRPr="00E26387">
              <w:rPr>
                <w:rFonts w:cs="Arial"/>
                <w:b w:val="0"/>
              </w:rPr>
              <w:t>élins</w:t>
            </w:r>
          </w:p>
        </w:tc>
        <w:tc>
          <w:tcPr>
            <w:tcW w:w="1657" w:type="dxa"/>
            <w:vAlign w:val="center"/>
          </w:tcPr>
          <w:p w:rsidR="00C7522F" w:rsidRDefault="00C7522F" w:rsidP="007C04A7">
            <w:pPr>
              <w:jc w:val="left"/>
            </w:pPr>
            <w:r>
              <w:t>Page 10</w:t>
            </w:r>
          </w:p>
        </w:tc>
      </w:tr>
      <w:tr w:rsidR="00C7522F" w:rsidTr="00AB7C16">
        <w:trPr>
          <w:trHeight w:val="340"/>
          <w:jc w:val="center"/>
        </w:trPr>
        <w:tc>
          <w:tcPr>
            <w:tcW w:w="1384" w:type="dxa"/>
            <w:vAlign w:val="center"/>
          </w:tcPr>
          <w:p w:rsidR="00C7522F" w:rsidRDefault="00C7522F" w:rsidP="007C04A7">
            <w:pPr>
              <w:jc w:val="left"/>
            </w:pPr>
            <w:r>
              <w:t>Annexe 11</w:t>
            </w:r>
          </w:p>
        </w:tc>
        <w:tc>
          <w:tcPr>
            <w:tcW w:w="7075" w:type="dxa"/>
            <w:vAlign w:val="center"/>
          </w:tcPr>
          <w:p w:rsidR="00C7522F" w:rsidRPr="00E26387" w:rsidRDefault="00C7522F" w:rsidP="00B20B2F">
            <w:pPr>
              <w:pStyle w:val="AnnAnnexe"/>
              <w:numPr>
                <w:ilvl w:val="0"/>
                <w:numId w:val="0"/>
              </w:numPr>
              <w:spacing w:before="0" w:after="0"/>
              <w:rPr>
                <w:rFonts w:cs="Arial"/>
                <w:b w:val="0"/>
              </w:rPr>
            </w:pPr>
            <w:r w:rsidRPr="00E26387">
              <w:rPr>
                <w:rFonts w:cs="Arial"/>
                <w:b w:val="0"/>
              </w:rPr>
              <w:t>Le</w:t>
            </w:r>
            <w:r>
              <w:rPr>
                <w:rFonts w:cs="Arial"/>
                <w:b w:val="0"/>
              </w:rPr>
              <w:t xml:space="preserve">s tarifs des </w:t>
            </w:r>
            <w:r w:rsidRPr="00E26387">
              <w:rPr>
                <w:rFonts w:cs="Arial"/>
                <w:b w:val="0"/>
              </w:rPr>
              <w:t>espace</w:t>
            </w:r>
            <w:r>
              <w:rPr>
                <w:rFonts w:cs="Arial"/>
                <w:b w:val="0"/>
              </w:rPr>
              <w:t>s</w:t>
            </w:r>
            <w:r w:rsidRPr="00E26387">
              <w:rPr>
                <w:rFonts w:cs="Arial"/>
                <w:b w:val="0"/>
              </w:rPr>
              <w:t xml:space="preserve"> publicitaire</w:t>
            </w:r>
            <w:r>
              <w:rPr>
                <w:rFonts w:cs="Arial"/>
                <w:b w:val="0"/>
              </w:rPr>
              <w:t>s</w:t>
            </w:r>
          </w:p>
        </w:tc>
        <w:tc>
          <w:tcPr>
            <w:tcW w:w="1657" w:type="dxa"/>
            <w:vAlign w:val="center"/>
          </w:tcPr>
          <w:p w:rsidR="00C7522F" w:rsidRDefault="00C7522F" w:rsidP="007C04A7">
            <w:pPr>
              <w:jc w:val="left"/>
            </w:pPr>
            <w:r>
              <w:t>Page 10</w:t>
            </w:r>
          </w:p>
        </w:tc>
      </w:tr>
      <w:tr w:rsidR="00C7522F" w:rsidTr="00AB7C16">
        <w:trPr>
          <w:trHeight w:val="340"/>
          <w:jc w:val="center"/>
        </w:trPr>
        <w:tc>
          <w:tcPr>
            <w:tcW w:w="8459" w:type="dxa"/>
            <w:gridSpan w:val="2"/>
            <w:vAlign w:val="center"/>
          </w:tcPr>
          <w:p w:rsidR="00C7522F" w:rsidRPr="00CF5705" w:rsidRDefault="00C7522F" w:rsidP="00F360A5">
            <w:pPr>
              <w:tabs>
                <w:tab w:val="right" w:pos="8212"/>
              </w:tabs>
              <w:jc w:val="left"/>
              <w:rPr>
                <w:rStyle w:val="Garde2Dossiersommaire"/>
              </w:rPr>
            </w:pPr>
            <w:r>
              <w:rPr>
                <w:rStyle w:val="Garde2Dossiersommaire"/>
              </w:rPr>
              <w:t>Sous-partie 2</w:t>
            </w:r>
            <w:r w:rsidRPr="00CF5705">
              <w:rPr>
                <w:rStyle w:val="Garde2Dossiersommaire"/>
              </w:rPr>
              <w:t> :</w:t>
            </w:r>
            <w:r>
              <w:rPr>
                <w:rStyle w:val="Garde2Dossiersommaire"/>
              </w:rPr>
              <w:t xml:space="preserve"> Question relative à une problématique de gestion</w:t>
            </w:r>
            <w:r w:rsidRPr="00CF5705">
              <w:rPr>
                <w:rStyle w:val="Garde2Dossiersommaire"/>
              </w:rPr>
              <w:tab/>
            </w:r>
            <w:r>
              <w:rPr>
                <w:rStyle w:val="Garde2Dossiersommaire"/>
              </w:rPr>
              <w:t xml:space="preserve">30 </w:t>
            </w:r>
            <w:r w:rsidRPr="00CF5705">
              <w:rPr>
                <w:rStyle w:val="Garde2Dossiersommaire"/>
              </w:rPr>
              <w:t>points</w:t>
            </w:r>
          </w:p>
        </w:tc>
        <w:tc>
          <w:tcPr>
            <w:tcW w:w="1657" w:type="dxa"/>
            <w:vAlign w:val="center"/>
          </w:tcPr>
          <w:p w:rsidR="00C7522F" w:rsidRDefault="00C7522F" w:rsidP="007C04A7">
            <w:pPr>
              <w:jc w:val="left"/>
            </w:pPr>
            <w:r>
              <w:t>Page 11</w:t>
            </w:r>
          </w:p>
        </w:tc>
      </w:tr>
    </w:tbl>
    <w:p w:rsidR="00D70F51" w:rsidRPr="008B2425" w:rsidRDefault="00DE25DC" w:rsidP="00371035">
      <w:pPr>
        <w:pStyle w:val="SspartSous-partie"/>
      </w:pPr>
      <w:r>
        <w:t>Sujet de gestion</w:t>
      </w:r>
    </w:p>
    <w:p w:rsidR="007C04A7" w:rsidRPr="00672E1C" w:rsidRDefault="007C04A7" w:rsidP="007C04A7">
      <w:pPr>
        <w:pStyle w:val="Garde2Remarqueliminaire"/>
      </w:pPr>
      <w:r w:rsidRPr="00672E1C">
        <w:t>Le suje</w:t>
      </w:r>
      <w:r w:rsidR="00042168">
        <w:t xml:space="preserve">t proposé s’appuie sur une situation </w:t>
      </w:r>
      <w:r w:rsidRPr="00672E1C">
        <w:t>réelle</w:t>
      </w:r>
      <w:r w:rsidR="00042168">
        <w:t xml:space="preserve"> d’entreprise, simplifiée</w:t>
      </w:r>
      <w:r w:rsidRPr="00672E1C">
        <w:t xml:space="preserve"> et adaptée pour les besoins de l’épreuve. Pour des raisons évidentes de confidentialité, les données chiffrées et les éléments de la politi</w:t>
      </w:r>
      <w:r w:rsidR="00042168">
        <w:t>que commerciale de l’entreprise</w:t>
      </w:r>
      <w:r w:rsidRPr="00672E1C">
        <w:t xml:space="preserve"> ont pu être modifiés.</w:t>
      </w:r>
    </w:p>
    <w:p w:rsidR="00467D07" w:rsidRDefault="007C04A7" w:rsidP="00467D07">
      <w:pPr>
        <w:pStyle w:val="Garde2Remarqueliminaire"/>
      </w:pPr>
      <w:r w:rsidRPr="00672E1C">
        <w:t>Il est demandé a</w:t>
      </w:r>
      <w:r w:rsidR="00C33FC3">
        <w:t>u candidat de se situer dans le contexte</w:t>
      </w:r>
      <w:r w:rsidRPr="00672E1C">
        <w:t xml:space="preserve"> des données présentées et d’exposer ses solutions avec concision et rigueur en prenant soin de justifier ses démarches.</w:t>
      </w:r>
    </w:p>
    <w:p w:rsidR="004356C5" w:rsidRDefault="004356C5" w:rsidP="004356C5">
      <w:pPr>
        <w:pStyle w:val="EavapNormalespaceavantetaprs"/>
        <w:jc w:val="center"/>
        <w:rPr>
          <w:rFonts w:cs="Arial"/>
        </w:rPr>
      </w:pPr>
      <w:r>
        <w:rPr>
          <w:noProof/>
          <w:lang w:eastAsia="zh-CN"/>
        </w:rPr>
        <w:drawing>
          <wp:inline distT="0" distB="0" distL="0" distR="0">
            <wp:extent cx="1510451" cy="1463040"/>
            <wp:effectExtent l="0" t="0" r="0" b="381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0837" cy="1463414"/>
                    </a:xfrm>
                    <a:prstGeom prst="rect">
                      <a:avLst/>
                    </a:prstGeom>
                    <a:noFill/>
                    <a:ln>
                      <a:noFill/>
                    </a:ln>
                  </pic:spPr>
                </pic:pic>
              </a:graphicData>
            </a:graphic>
          </wp:inline>
        </w:drawing>
      </w:r>
    </w:p>
    <w:p w:rsidR="004356C5" w:rsidRDefault="00C33FC3" w:rsidP="004356C5">
      <w:pPr>
        <w:pStyle w:val="EavapNormalespaceavantetaprs"/>
        <w:rPr>
          <w:rFonts w:cs="Arial"/>
        </w:rPr>
      </w:pPr>
      <w:r>
        <w:rPr>
          <w:rFonts w:cs="Arial"/>
        </w:rPr>
        <w:t>Créé en 1998 par Patrick Jardin, l</w:t>
      </w:r>
      <w:r w:rsidR="00700F0C">
        <w:rPr>
          <w:rFonts w:cs="Arial"/>
        </w:rPr>
        <w:t>e p</w:t>
      </w:r>
      <w:r w:rsidR="00DA4A18">
        <w:rPr>
          <w:rFonts w:cs="Arial"/>
        </w:rPr>
        <w:t>arc des Félins</w:t>
      </w:r>
      <w:r w:rsidR="00D95C55" w:rsidRPr="007A2D57">
        <w:rPr>
          <w:rFonts w:cs="Arial"/>
        </w:rPr>
        <w:t xml:space="preserve"> </w:t>
      </w:r>
      <w:r>
        <w:rPr>
          <w:rFonts w:cs="Arial"/>
        </w:rPr>
        <w:t xml:space="preserve">est un parc </w:t>
      </w:r>
      <w:r w:rsidR="004356C5">
        <w:rPr>
          <w:rFonts w:cs="Arial"/>
        </w:rPr>
        <w:t xml:space="preserve">animalier, </w:t>
      </w:r>
      <w:r w:rsidR="004356C5" w:rsidRPr="007A2D57">
        <w:rPr>
          <w:rFonts w:cs="Arial"/>
        </w:rPr>
        <w:t xml:space="preserve">spécialisé dans les </w:t>
      </w:r>
      <w:r w:rsidR="00700F0C">
        <w:rPr>
          <w:rFonts w:cs="Arial"/>
        </w:rPr>
        <w:t>f</w:t>
      </w:r>
      <w:r w:rsidR="00DA4A18">
        <w:rPr>
          <w:rFonts w:cs="Arial"/>
        </w:rPr>
        <w:t>élins</w:t>
      </w:r>
      <w:r w:rsidR="00B0010F">
        <w:rPr>
          <w:rFonts w:cs="Arial"/>
        </w:rPr>
        <w:t xml:space="preserve"> (lions, tigres</w:t>
      </w:r>
      <w:r w:rsidR="00BF66E2">
        <w:rPr>
          <w:rFonts w:cs="Arial"/>
        </w:rPr>
        <w:t>, léopards</w:t>
      </w:r>
      <w:r w:rsidR="00B0010F">
        <w:rPr>
          <w:rFonts w:cs="Arial"/>
        </w:rPr>
        <w:t xml:space="preserve">…). </w:t>
      </w:r>
      <w:r w:rsidR="004356C5">
        <w:rPr>
          <w:rFonts w:cs="Arial"/>
        </w:rPr>
        <w:t xml:space="preserve">Il se situe dans </w:t>
      </w:r>
      <w:r w:rsidR="004356C5" w:rsidRPr="007A2D57">
        <w:rPr>
          <w:rFonts w:cs="Arial"/>
        </w:rPr>
        <w:t xml:space="preserve">la commune de </w:t>
      </w:r>
      <w:r w:rsidR="004356C5">
        <w:rPr>
          <w:rFonts w:cs="Arial"/>
        </w:rPr>
        <w:t>Lumigny-</w:t>
      </w:r>
      <w:r w:rsidR="004356C5" w:rsidRPr="007A2D57">
        <w:rPr>
          <w:rFonts w:cs="Arial"/>
        </w:rPr>
        <w:t xml:space="preserve">Nesles, </w:t>
      </w:r>
      <w:r w:rsidR="004356C5">
        <w:rPr>
          <w:rFonts w:cs="Arial"/>
        </w:rPr>
        <w:t>e</w:t>
      </w:r>
      <w:r w:rsidR="00700F0C">
        <w:rPr>
          <w:rFonts w:cs="Arial"/>
        </w:rPr>
        <w:t xml:space="preserve">n Seine-et-Marne. Il présente </w:t>
      </w:r>
      <w:r w:rsidR="004356C5" w:rsidRPr="007A2D57">
        <w:rPr>
          <w:rFonts w:cs="Arial"/>
        </w:rPr>
        <w:t>1</w:t>
      </w:r>
      <w:r w:rsidR="004356C5">
        <w:rPr>
          <w:rFonts w:cs="Arial"/>
        </w:rPr>
        <w:t>7</w:t>
      </w:r>
      <w:r w:rsidR="004356C5" w:rsidRPr="007A2D57">
        <w:rPr>
          <w:rFonts w:cs="Arial"/>
        </w:rPr>
        <w:t xml:space="preserve">0 </w:t>
      </w:r>
      <w:r>
        <w:rPr>
          <w:rFonts w:cs="Arial"/>
        </w:rPr>
        <w:t>f</w:t>
      </w:r>
      <w:r w:rsidR="00DA4A18">
        <w:rPr>
          <w:rFonts w:cs="Arial"/>
        </w:rPr>
        <w:t>élins</w:t>
      </w:r>
      <w:r w:rsidR="004356C5" w:rsidRPr="007A2D57">
        <w:rPr>
          <w:rFonts w:cs="Arial"/>
        </w:rPr>
        <w:t xml:space="preserve"> </w:t>
      </w:r>
      <w:r>
        <w:rPr>
          <w:rFonts w:cs="Arial"/>
        </w:rPr>
        <w:t>(</w:t>
      </w:r>
      <w:r w:rsidR="004356C5" w:rsidRPr="007A2D57">
        <w:rPr>
          <w:rFonts w:cs="Arial"/>
        </w:rPr>
        <w:t>appartenant à 26 espèces</w:t>
      </w:r>
      <w:r w:rsidR="008D3AD1">
        <w:rPr>
          <w:rFonts w:cs="Arial"/>
        </w:rPr>
        <w:t xml:space="preserve"> différentes</w:t>
      </w:r>
      <w:r>
        <w:rPr>
          <w:rFonts w:cs="Arial"/>
        </w:rPr>
        <w:t xml:space="preserve">) </w:t>
      </w:r>
      <w:r w:rsidR="004356C5" w:rsidRPr="007A2D57">
        <w:rPr>
          <w:rFonts w:cs="Arial"/>
        </w:rPr>
        <w:t>vivant dans de vastes enclos naturels, sur 71 hectares.</w:t>
      </w:r>
      <w:r w:rsidR="008D3AD1">
        <w:rPr>
          <w:rFonts w:cs="Arial"/>
        </w:rPr>
        <w:t xml:space="preserve"> Chaque année</w:t>
      </w:r>
      <w:r w:rsidR="00316447">
        <w:rPr>
          <w:rFonts w:cs="Arial"/>
        </w:rPr>
        <w:t>,</w:t>
      </w:r>
      <w:r w:rsidR="008D3AD1">
        <w:rPr>
          <w:rFonts w:cs="Arial"/>
        </w:rPr>
        <w:t xml:space="preserve"> le</w:t>
      </w:r>
      <w:r w:rsidR="004356C5">
        <w:rPr>
          <w:rFonts w:cs="Arial"/>
        </w:rPr>
        <w:t xml:space="preserve"> parc ne ferme ses portes que</w:t>
      </w:r>
      <w:r w:rsidR="004356C5" w:rsidRPr="00F07C34">
        <w:t xml:space="preserve"> </w:t>
      </w:r>
      <w:r w:rsidR="004356C5">
        <w:rPr>
          <w:rFonts w:cs="Arial"/>
        </w:rPr>
        <w:t xml:space="preserve">du 12 décembre au 20 janvier. </w:t>
      </w:r>
    </w:p>
    <w:p w:rsidR="00153D77" w:rsidRDefault="004356C5" w:rsidP="00D95C55">
      <w:pPr>
        <w:rPr>
          <w:rFonts w:cs="Arial"/>
        </w:rPr>
      </w:pPr>
      <w:r>
        <w:rPr>
          <w:rFonts w:cs="Arial"/>
        </w:rPr>
        <w:t>Depuis sa création</w:t>
      </w:r>
      <w:r w:rsidR="00C33FC3">
        <w:rPr>
          <w:rFonts w:cs="Arial"/>
        </w:rPr>
        <w:t>,</w:t>
      </w:r>
      <w:r w:rsidR="00D95C55" w:rsidRPr="00D95C55">
        <w:rPr>
          <w:rFonts w:cs="Arial"/>
        </w:rPr>
        <w:t xml:space="preserve"> </w:t>
      </w:r>
      <w:r w:rsidR="00DA4A18">
        <w:rPr>
          <w:rFonts w:cs="Arial"/>
        </w:rPr>
        <w:t>l</w:t>
      </w:r>
      <w:r w:rsidR="006C689E">
        <w:rPr>
          <w:rFonts w:cs="Arial"/>
        </w:rPr>
        <w:t xml:space="preserve">a préoccupation du </w:t>
      </w:r>
      <w:r w:rsidR="00DA4A18">
        <w:rPr>
          <w:rFonts w:cs="Arial"/>
        </w:rPr>
        <w:t>parc des Félins</w:t>
      </w:r>
      <w:r w:rsidRPr="007A2D57">
        <w:rPr>
          <w:rFonts w:cs="Arial"/>
        </w:rPr>
        <w:t xml:space="preserve"> </w:t>
      </w:r>
      <w:r w:rsidR="00F845B3">
        <w:rPr>
          <w:rFonts w:cs="Arial"/>
        </w:rPr>
        <w:t>est d</w:t>
      </w:r>
      <w:r w:rsidRPr="007A2D57">
        <w:rPr>
          <w:rFonts w:cs="Arial"/>
        </w:rPr>
        <w:t>e se distinguer des zoos</w:t>
      </w:r>
      <w:r>
        <w:rPr>
          <w:rFonts w:cs="Arial"/>
        </w:rPr>
        <w:t xml:space="preserve"> traditionnels</w:t>
      </w:r>
      <w:r w:rsidRPr="007A2D57">
        <w:rPr>
          <w:rFonts w:cs="Arial"/>
        </w:rPr>
        <w:t xml:space="preserve">. </w:t>
      </w:r>
      <w:r w:rsidR="00153D77">
        <w:rPr>
          <w:rFonts w:cs="Arial"/>
        </w:rPr>
        <w:t xml:space="preserve">Pour affronter une concurrence de plus en plus importante et satisfaire des visiteurs de plus en plus exigeants, les dirigeants n’ont de cesse de développer de nouvelles </w:t>
      </w:r>
      <w:r w:rsidRPr="007A2D57">
        <w:rPr>
          <w:rFonts w:cs="Arial"/>
        </w:rPr>
        <w:t xml:space="preserve">infrastructures, </w:t>
      </w:r>
      <w:r w:rsidR="00153D77">
        <w:rPr>
          <w:rFonts w:cs="Arial"/>
        </w:rPr>
        <w:t>de présenter toujours plus d</w:t>
      </w:r>
      <w:r w:rsidRPr="007A2D57">
        <w:rPr>
          <w:rFonts w:cs="Arial"/>
        </w:rPr>
        <w:t>’espèces</w:t>
      </w:r>
      <w:r w:rsidR="00153D77">
        <w:rPr>
          <w:rFonts w:cs="Arial"/>
        </w:rPr>
        <w:t>…</w:t>
      </w:r>
    </w:p>
    <w:p w:rsidR="004356C5" w:rsidRDefault="00153D77" w:rsidP="00D95C55">
      <w:pPr>
        <w:rPr>
          <w:rFonts w:cs="Arial"/>
        </w:rPr>
      </w:pPr>
      <w:r>
        <w:rPr>
          <w:rFonts w:cs="Arial"/>
        </w:rPr>
        <w:br/>
      </w:r>
      <w:r w:rsidR="004356C5">
        <w:rPr>
          <w:rFonts w:cs="Arial"/>
        </w:rPr>
        <w:t>Aujourd’hui</w:t>
      </w:r>
      <w:r w:rsidR="00212BF4">
        <w:rPr>
          <w:rFonts w:cs="Arial"/>
        </w:rPr>
        <w:t>,</w:t>
      </w:r>
      <w:r w:rsidR="004356C5">
        <w:rPr>
          <w:rFonts w:cs="Arial"/>
        </w:rPr>
        <w:t xml:space="preserve"> </w:t>
      </w:r>
      <w:r w:rsidR="008F4E24">
        <w:rPr>
          <w:rFonts w:cs="Arial"/>
        </w:rPr>
        <w:t xml:space="preserve">les </w:t>
      </w:r>
      <w:r w:rsidR="00212BF4">
        <w:rPr>
          <w:rFonts w:cs="Arial"/>
        </w:rPr>
        <w:t>objectif</w:t>
      </w:r>
      <w:r w:rsidR="008F4E24">
        <w:rPr>
          <w:rFonts w:cs="Arial"/>
        </w:rPr>
        <w:t>s</w:t>
      </w:r>
      <w:r>
        <w:rPr>
          <w:rFonts w:cs="Arial"/>
        </w:rPr>
        <w:t xml:space="preserve"> du par</w:t>
      </w:r>
      <w:r w:rsidR="00212BF4">
        <w:rPr>
          <w:rFonts w:cs="Arial"/>
        </w:rPr>
        <w:t>c (</w:t>
      </w:r>
      <w:r>
        <w:rPr>
          <w:rFonts w:cs="Arial"/>
        </w:rPr>
        <w:t xml:space="preserve">qui </w:t>
      </w:r>
      <w:r w:rsidR="004356C5">
        <w:rPr>
          <w:rFonts w:cs="Arial"/>
        </w:rPr>
        <w:t xml:space="preserve">accueille plus </w:t>
      </w:r>
      <w:r w:rsidR="008E299A">
        <w:rPr>
          <w:rFonts w:cs="Arial"/>
        </w:rPr>
        <w:t>de 25</w:t>
      </w:r>
      <w:r w:rsidR="004356C5" w:rsidRPr="007A2D57">
        <w:rPr>
          <w:rFonts w:cs="Arial"/>
        </w:rPr>
        <w:t>0 000 visiteurs par an</w:t>
      </w:r>
      <w:r w:rsidR="00212BF4">
        <w:rPr>
          <w:rFonts w:cs="Arial"/>
        </w:rPr>
        <w:t>)</w:t>
      </w:r>
      <w:r w:rsidR="008F4E24">
        <w:rPr>
          <w:rFonts w:cs="Arial"/>
        </w:rPr>
        <w:t xml:space="preserve"> sont</w:t>
      </w:r>
      <w:r>
        <w:rPr>
          <w:rFonts w:cs="Arial"/>
        </w:rPr>
        <w:t xml:space="preserve"> </w:t>
      </w:r>
      <w:r w:rsidR="0059767B">
        <w:rPr>
          <w:rFonts w:cs="Arial"/>
        </w:rPr>
        <w:t>d’</w:t>
      </w:r>
      <w:r w:rsidR="006C689E">
        <w:rPr>
          <w:rFonts w:cs="Arial"/>
        </w:rPr>
        <w:t>augmenter sa</w:t>
      </w:r>
      <w:r w:rsidR="004356C5">
        <w:rPr>
          <w:rFonts w:cs="Arial"/>
        </w:rPr>
        <w:t xml:space="preserve"> fréquentation</w:t>
      </w:r>
      <w:r w:rsidR="00700F0C">
        <w:rPr>
          <w:rFonts w:cs="Arial"/>
        </w:rPr>
        <w:t xml:space="preserve"> </w:t>
      </w:r>
      <w:r w:rsidR="008F4E24">
        <w:rPr>
          <w:rFonts w:cs="Arial"/>
        </w:rPr>
        <w:t>(</w:t>
      </w:r>
      <w:r w:rsidR="00700F0C">
        <w:rPr>
          <w:rFonts w:cs="Arial"/>
        </w:rPr>
        <w:t>afin d’atteindre</w:t>
      </w:r>
      <w:r w:rsidR="0059767B">
        <w:rPr>
          <w:rFonts w:cs="Arial"/>
        </w:rPr>
        <w:t xml:space="preserve"> fin 201</w:t>
      </w:r>
      <w:r w:rsidR="002F204B">
        <w:rPr>
          <w:rFonts w:cs="Arial"/>
        </w:rPr>
        <w:t>8</w:t>
      </w:r>
      <w:r w:rsidR="00700F0C">
        <w:rPr>
          <w:rFonts w:cs="Arial"/>
        </w:rPr>
        <w:t xml:space="preserve"> le seuil des</w:t>
      </w:r>
      <w:r w:rsidR="003F0947">
        <w:rPr>
          <w:rFonts w:cs="Arial"/>
        </w:rPr>
        <w:t xml:space="preserve"> 300 000 visiteurs</w:t>
      </w:r>
      <w:r w:rsidR="008F4E24">
        <w:rPr>
          <w:rFonts w:cs="Arial"/>
        </w:rPr>
        <w:t>) ainsi que son chiffre d’affaires.</w:t>
      </w:r>
    </w:p>
    <w:p w:rsidR="00FA6AB7" w:rsidRPr="00591C76" w:rsidRDefault="004356C5" w:rsidP="00591C76">
      <w:pPr>
        <w:pStyle w:val="DosDossier"/>
      </w:pPr>
      <w:r>
        <w:t> L</w:t>
      </w:r>
      <w:r w:rsidR="00700F0C">
        <w:t>E PARC DES FÉ</w:t>
      </w:r>
      <w:r w:rsidR="00217B49">
        <w:t xml:space="preserve">LINS ET SON </w:t>
      </w:r>
      <w:r w:rsidR="00700F0C">
        <w:t>MARCHÉ</w:t>
      </w:r>
    </w:p>
    <w:p w:rsidR="00753CD9" w:rsidRDefault="004D51C5" w:rsidP="00753CD9">
      <w:pPr>
        <w:pStyle w:val="EavapNormalespaceavantetaprs"/>
      </w:pPr>
      <w:r>
        <w:t>Pour faire face à la concurrence, l</w:t>
      </w:r>
      <w:r w:rsidR="004356C5">
        <w:t xml:space="preserve">e </w:t>
      </w:r>
      <w:r w:rsidR="00DA4A18">
        <w:t>parc des Félins</w:t>
      </w:r>
      <w:r w:rsidR="004356C5" w:rsidRPr="004356C5">
        <w:t xml:space="preserve"> </w:t>
      </w:r>
      <w:r>
        <w:t xml:space="preserve">a </w:t>
      </w:r>
      <w:r w:rsidR="00F75632">
        <w:t xml:space="preserve">développé </w:t>
      </w:r>
      <w:r>
        <w:t>fin 201</w:t>
      </w:r>
      <w:r w:rsidR="002F204B">
        <w:t>7</w:t>
      </w:r>
      <w:r>
        <w:t xml:space="preserve"> une offre complémentaire : « la Terre des Singes ». Il a </w:t>
      </w:r>
      <w:r w:rsidR="006C689E">
        <w:t xml:space="preserve">désormais </w:t>
      </w:r>
      <w:r>
        <w:t>besoin d’étudier le marché des parc</w:t>
      </w:r>
      <w:r w:rsidR="00B63AAB">
        <w:t>s</w:t>
      </w:r>
      <w:r>
        <w:t xml:space="preserve"> animaliers pour conforter ce choix.</w:t>
      </w:r>
    </w:p>
    <w:p w:rsidR="00BE0E5F" w:rsidRDefault="00D74039" w:rsidP="00BE0E5F">
      <w:pPr>
        <w:pStyle w:val="TfTravailfaire"/>
      </w:pPr>
      <w:r>
        <w:t>Travail à fa</w:t>
      </w:r>
      <w:r w:rsidR="00094F8C">
        <w:t>ire (annexes 1 à 8</w:t>
      </w:r>
      <w:r>
        <w:t>) :</w:t>
      </w:r>
    </w:p>
    <w:p w:rsidR="00141314" w:rsidRPr="00141314" w:rsidRDefault="00141314" w:rsidP="009315AC">
      <w:pPr>
        <w:pStyle w:val="QstQuestion"/>
        <w:numPr>
          <w:ilvl w:val="3"/>
          <w:numId w:val="5"/>
        </w:numPr>
        <w:ind w:left="720" w:hanging="720"/>
        <w:rPr>
          <w:rFonts w:cs="Arial"/>
        </w:rPr>
      </w:pPr>
      <w:r w:rsidRPr="00141314">
        <w:rPr>
          <w:rFonts w:cs="Arial"/>
        </w:rPr>
        <w:t>Caractérisez l</w:t>
      </w:r>
      <w:r w:rsidR="00BF1923">
        <w:rPr>
          <w:rFonts w:cs="Arial"/>
        </w:rPr>
        <w:t xml:space="preserve">e marché </w:t>
      </w:r>
      <w:r w:rsidRPr="00141314">
        <w:rPr>
          <w:rFonts w:cs="Arial"/>
        </w:rPr>
        <w:t>des parcs animaliers français.</w:t>
      </w:r>
    </w:p>
    <w:p w:rsidR="005B4F77" w:rsidRPr="00141314" w:rsidRDefault="00C7522F" w:rsidP="009315AC">
      <w:pPr>
        <w:pStyle w:val="QstQuestion"/>
        <w:numPr>
          <w:ilvl w:val="3"/>
          <w:numId w:val="5"/>
        </w:numPr>
        <w:ind w:left="720" w:hanging="720"/>
        <w:rPr>
          <w:rFonts w:cs="Arial"/>
        </w:rPr>
      </w:pPr>
      <w:r>
        <w:rPr>
          <w:rFonts w:cs="Arial"/>
        </w:rPr>
        <w:t>Comparez</w:t>
      </w:r>
      <w:r w:rsidR="004356C5" w:rsidRPr="00141314">
        <w:rPr>
          <w:rFonts w:cs="Arial"/>
        </w:rPr>
        <w:t xml:space="preserve"> l’évolution de la fréquentation du parc des </w:t>
      </w:r>
      <w:r w:rsidR="00DA4A18" w:rsidRPr="00141314">
        <w:rPr>
          <w:rFonts w:cs="Arial"/>
        </w:rPr>
        <w:t>Félins</w:t>
      </w:r>
      <w:r w:rsidR="004356C5" w:rsidRPr="00141314">
        <w:rPr>
          <w:rFonts w:cs="Arial"/>
        </w:rPr>
        <w:t xml:space="preserve"> </w:t>
      </w:r>
      <w:r>
        <w:rPr>
          <w:rFonts w:cs="Arial"/>
        </w:rPr>
        <w:t>à celle</w:t>
      </w:r>
      <w:r w:rsidR="004356C5" w:rsidRPr="00141314">
        <w:rPr>
          <w:rFonts w:cs="Arial"/>
        </w:rPr>
        <w:t xml:space="preserve"> des parcs animaliers</w:t>
      </w:r>
      <w:r w:rsidR="0044517C" w:rsidRPr="00141314">
        <w:rPr>
          <w:rFonts w:cs="Arial"/>
        </w:rPr>
        <w:t xml:space="preserve"> </w:t>
      </w:r>
      <w:r w:rsidR="00700F0C">
        <w:rPr>
          <w:rFonts w:cs="Arial"/>
        </w:rPr>
        <w:t>f</w:t>
      </w:r>
      <w:r w:rsidR="00141314" w:rsidRPr="00141314">
        <w:rPr>
          <w:rFonts w:cs="Arial"/>
        </w:rPr>
        <w:t>rançais</w:t>
      </w:r>
      <w:r w:rsidR="004356C5" w:rsidRPr="00141314">
        <w:rPr>
          <w:rFonts w:cs="Arial"/>
        </w:rPr>
        <w:t>.</w:t>
      </w:r>
      <w:r w:rsidR="00141314" w:rsidRPr="00141314">
        <w:rPr>
          <w:rFonts w:cs="Arial"/>
        </w:rPr>
        <w:t xml:space="preserve"> </w:t>
      </w:r>
    </w:p>
    <w:p w:rsidR="005B4F77" w:rsidRPr="00141314" w:rsidRDefault="005B4F77" w:rsidP="009315AC">
      <w:pPr>
        <w:pStyle w:val="QstQuestion"/>
        <w:numPr>
          <w:ilvl w:val="3"/>
          <w:numId w:val="5"/>
        </w:numPr>
        <w:ind w:left="720" w:hanging="720"/>
        <w:rPr>
          <w:rFonts w:cs="Arial"/>
        </w:rPr>
      </w:pPr>
      <w:r w:rsidRPr="00141314">
        <w:rPr>
          <w:rFonts w:cs="Arial"/>
        </w:rPr>
        <w:t>Présentez l’offre globale du parc des Félins et appréciez son adéquation avec les tendances du marché des parcs animaliers</w:t>
      </w:r>
      <w:r w:rsidR="00700F0C">
        <w:rPr>
          <w:rFonts w:cs="Arial"/>
        </w:rPr>
        <w:t xml:space="preserve"> f</w:t>
      </w:r>
      <w:r w:rsidR="00141314" w:rsidRPr="00141314">
        <w:rPr>
          <w:rFonts w:cs="Arial"/>
        </w:rPr>
        <w:t>rançais</w:t>
      </w:r>
      <w:r w:rsidRPr="00141314">
        <w:rPr>
          <w:rFonts w:cs="Arial"/>
        </w:rPr>
        <w:t xml:space="preserve">. </w:t>
      </w:r>
    </w:p>
    <w:p w:rsidR="004356C5" w:rsidRPr="00141314" w:rsidRDefault="005B4F77" w:rsidP="009315AC">
      <w:pPr>
        <w:pStyle w:val="QstQuestion"/>
        <w:numPr>
          <w:ilvl w:val="3"/>
          <w:numId w:val="5"/>
        </w:numPr>
        <w:ind w:left="720" w:hanging="720"/>
        <w:rPr>
          <w:rFonts w:cs="Arial"/>
        </w:rPr>
      </w:pPr>
      <w:r w:rsidRPr="00141314">
        <w:rPr>
          <w:rFonts w:cs="Arial"/>
        </w:rPr>
        <w:t xml:space="preserve">Estimez </w:t>
      </w:r>
      <w:r w:rsidR="004356C5" w:rsidRPr="00141314">
        <w:rPr>
          <w:rFonts w:cs="Arial"/>
        </w:rPr>
        <w:t>l</w:t>
      </w:r>
      <w:r w:rsidRPr="00141314">
        <w:rPr>
          <w:rFonts w:cs="Arial"/>
        </w:rPr>
        <w:t xml:space="preserve">e chiffre d’affaires prévisionnel </w:t>
      </w:r>
      <w:r w:rsidR="00C7522F">
        <w:rPr>
          <w:rFonts w:cs="Arial"/>
        </w:rPr>
        <w:t xml:space="preserve">(en valeur) </w:t>
      </w:r>
      <w:r w:rsidR="004356C5" w:rsidRPr="00141314">
        <w:rPr>
          <w:rFonts w:cs="Arial"/>
        </w:rPr>
        <w:t xml:space="preserve">du parc des </w:t>
      </w:r>
      <w:r w:rsidR="00DA4A18" w:rsidRPr="00141314">
        <w:rPr>
          <w:rFonts w:cs="Arial"/>
        </w:rPr>
        <w:t>Félins</w:t>
      </w:r>
      <w:r w:rsidR="004356C5" w:rsidRPr="00141314">
        <w:rPr>
          <w:rFonts w:cs="Arial"/>
        </w:rPr>
        <w:t xml:space="preserve"> pour 201</w:t>
      </w:r>
      <w:r w:rsidR="002F204B">
        <w:rPr>
          <w:rFonts w:cs="Arial"/>
        </w:rPr>
        <w:t>8</w:t>
      </w:r>
      <w:r w:rsidR="004356C5" w:rsidRPr="00141314">
        <w:rPr>
          <w:rFonts w:cs="Arial"/>
        </w:rPr>
        <w:t>.</w:t>
      </w:r>
      <w:r w:rsidR="00217B49">
        <w:rPr>
          <w:rFonts w:cs="Arial"/>
        </w:rPr>
        <w:t xml:space="preserve"> Relativisez ce résultat.</w:t>
      </w:r>
    </w:p>
    <w:p w:rsidR="00141314" w:rsidRPr="008F4E24" w:rsidRDefault="00F75632" w:rsidP="008F4E24">
      <w:pPr>
        <w:pStyle w:val="QstQuestion"/>
        <w:numPr>
          <w:ilvl w:val="3"/>
          <w:numId w:val="5"/>
        </w:numPr>
        <w:ind w:left="720" w:hanging="720"/>
        <w:rPr>
          <w:rFonts w:cs="Arial"/>
        </w:rPr>
      </w:pPr>
      <w:r>
        <w:rPr>
          <w:rFonts w:cs="Arial"/>
        </w:rPr>
        <w:t>J</w:t>
      </w:r>
      <w:r w:rsidR="004D51C5">
        <w:rPr>
          <w:rFonts w:cs="Arial"/>
        </w:rPr>
        <w:t>u</w:t>
      </w:r>
      <w:r w:rsidR="006C689E">
        <w:rPr>
          <w:rFonts w:cs="Arial"/>
        </w:rPr>
        <w:t>stifiez le choix du parc des Félins</w:t>
      </w:r>
      <w:r w:rsidR="004D51C5">
        <w:rPr>
          <w:rFonts w:cs="Arial"/>
        </w:rPr>
        <w:t xml:space="preserve"> </w:t>
      </w:r>
      <w:r w:rsidR="00CF4453">
        <w:rPr>
          <w:rFonts w:cs="Arial"/>
        </w:rPr>
        <w:t xml:space="preserve">de </w:t>
      </w:r>
      <w:r w:rsidR="00700F0C">
        <w:rPr>
          <w:rFonts w:cs="Arial"/>
        </w:rPr>
        <w:t xml:space="preserve">développer </w:t>
      </w:r>
      <w:r w:rsidR="00CF4453">
        <w:rPr>
          <w:rFonts w:cs="Arial"/>
        </w:rPr>
        <w:t>l’</w:t>
      </w:r>
      <w:r w:rsidR="00700F0C">
        <w:rPr>
          <w:rFonts w:cs="Arial"/>
        </w:rPr>
        <w:t xml:space="preserve">offre </w:t>
      </w:r>
      <w:r w:rsidR="004D51C5">
        <w:rPr>
          <w:rFonts w:cs="Arial"/>
        </w:rPr>
        <w:t xml:space="preserve">complémentaire </w:t>
      </w:r>
      <w:r w:rsidR="006C689E">
        <w:rPr>
          <w:rFonts w:cs="Arial"/>
        </w:rPr>
        <w:t>de son</w:t>
      </w:r>
      <w:r w:rsidR="00CF4453">
        <w:rPr>
          <w:rFonts w:cs="Arial"/>
        </w:rPr>
        <w:t xml:space="preserve"> parc </w:t>
      </w:r>
      <w:r w:rsidR="00700F0C">
        <w:rPr>
          <w:rFonts w:cs="Arial"/>
        </w:rPr>
        <w:t>avec « la T</w:t>
      </w:r>
      <w:r w:rsidR="00744889">
        <w:rPr>
          <w:rFonts w:cs="Arial"/>
        </w:rPr>
        <w:t>erre des S</w:t>
      </w:r>
      <w:r w:rsidR="00141314">
        <w:rPr>
          <w:rFonts w:cs="Arial"/>
        </w:rPr>
        <w:t>inges ».</w:t>
      </w:r>
    </w:p>
    <w:p w:rsidR="00347BBE" w:rsidRDefault="00243FD6" w:rsidP="00591C76">
      <w:pPr>
        <w:pStyle w:val="DosDossier"/>
      </w:pPr>
      <w:r>
        <w:t> La</w:t>
      </w:r>
      <w:r w:rsidR="00810F98">
        <w:t xml:space="preserve"> </w:t>
      </w:r>
      <w:r>
        <w:t>politique</w:t>
      </w:r>
      <w:r w:rsidR="00C33FC3">
        <w:t xml:space="preserve"> </w:t>
      </w:r>
      <w:r>
        <w:t>tarifaire</w:t>
      </w:r>
      <w:r w:rsidR="00C33FC3">
        <w:t xml:space="preserve"> </w:t>
      </w:r>
      <w:r w:rsidR="00700F0C">
        <w:t>DU PARC DES FÉ</w:t>
      </w:r>
      <w:r w:rsidR="00810F98">
        <w:t xml:space="preserve">LINS </w:t>
      </w:r>
    </w:p>
    <w:p w:rsidR="00E92F9E" w:rsidRDefault="006C689E" w:rsidP="00E92F9E">
      <w:pPr>
        <w:pStyle w:val="EavapNormalespaceavantetaprs"/>
        <w:rPr>
          <w:rFonts w:cs="Arial"/>
        </w:rPr>
      </w:pPr>
      <w:r>
        <w:rPr>
          <w:rFonts w:cs="Arial"/>
        </w:rPr>
        <w:t>Le parc des Félins</w:t>
      </w:r>
      <w:r w:rsidR="001429BD" w:rsidRPr="001429BD">
        <w:rPr>
          <w:rFonts w:cs="Arial"/>
        </w:rPr>
        <w:t xml:space="preserve"> s’interroge sur la pertinence de s</w:t>
      </w:r>
      <w:r w:rsidR="003C5C09">
        <w:rPr>
          <w:rFonts w:cs="Arial"/>
        </w:rPr>
        <w:t>es pratiques tarifaires</w:t>
      </w:r>
      <w:r w:rsidR="00243FD6">
        <w:rPr>
          <w:rFonts w:cs="Arial"/>
        </w:rPr>
        <w:t xml:space="preserve"> </w:t>
      </w:r>
      <w:r w:rsidR="00AC60B2">
        <w:rPr>
          <w:rFonts w:cs="Arial"/>
        </w:rPr>
        <w:t xml:space="preserve">comme levier </w:t>
      </w:r>
      <w:r w:rsidR="001429BD" w:rsidRPr="001429BD">
        <w:rPr>
          <w:rFonts w:cs="Arial"/>
        </w:rPr>
        <w:t>pour augment</w:t>
      </w:r>
      <w:r w:rsidR="00C33FC3">
        <w:rPr>
          <w:rFonts w:cs="Arial"/>
        </w:rPr>
        <w:t>er à la fois la fréquentation de son parc et son chiffre d’affaires.</w:t>
      </w:r>
    </w:p>
    <w:p w:rsidR="00810F98" w:rsidRPr="000E4070" w:rsidRDefault="00B20B2F" w:rsidP="00E92F9E">
      <w:pPr>
        <w:pStyle w:val="EavapNormalespaceavantetaprs"/>
        <w:rPr>
          <w:rFonts w:cs="Arial"/>
          <w:b/>
          <w:bCs/>
          <w:kern w:val="28"/>
          <w:szCs w:val="32"/>
        </w:rPr>
      </w:pPr>
      <w:r>
        <w:rPr>
          <w:rFonts w:cs="Arial"/>
          <w:b/>
          <w:bCs/>
          <w:kern w:val="28"/>
          <w:szCs w:val="32"/>
        </w:rPr>
        <w:t>Travail à faire (annexe</w:t>
      </w:r>
      <w:r w:rsidR="00094F8C">
        <w:rPr>
          <w:rFonts w:cs="Arial"/>
          <w:b/>
          <w:bCs/>
          <w:kern w:val="28"/>
          <w:szCs w:val="32"/>
        </w:rPr>
        <w:t xml:space="preserve"> 9</w:t>
      </w:r>
      <w:r w:rsidR="00810F98" w:rsidRPr="000E4070">
        <w:rPr>
          <w:rFonts w:cs="Arial"/>
          <w:b/>
          <w:bCs/>
          <w:kern w:val="28"/>
          <w:szCs w:val="32"/>
        </w:rPr>
        <w:t>) :</w:t>
      </w:r>
    </w:p>
    <w:p w:rsidR="00810F98" w:rsidRDefault="00B54032" w:rsidP="009315AC">
      <w:pPr>
        <w:pStyle w:val="QstQuestion"/>
        <w:numPr>
          <w:ilvl w:val="3"/>
          <w:numId w:val="5"/>
        </w:numPr>
        <w:ind w:left="720" w:hanging="720"/>
        <w:rPr>
          <w:rFonts w:cs="Arial"/>
        </w:rPr>
      </w:pPr>
      <w:r>
        <w:rPr>
          <w:rFonts w:cs="Arial"/>
        </w:rPr>
        <w:t>C</w:t>
      </w:r>
      <w:r w:rsidR="00810F98">
        <w:rPr>
          <w:rFonts w:cs="Arial"/>
        </w:rPr>
        <w:t xml:space="preserve">aractérisez </w:t>
      </w:r>
      <w:r w:rsidR="00243FD6">
        <w:rPr>
          <w:rFonts w:cs="Arial"/>
        </w:rPr>
        <w:t>l</w:t>
      </w:r>
      <w:r w:rsidR="004D51C5">
        <w:rPr>
          <w:rFonts w:cs="Arial"/>
        </w:rPr>
        <w:t>es</w:t>
      </w:r>
      <w:r w:rsidR="00243FD6">
        <w:rPr>
          <w:rFonts w:cs="Arial"/>
        </w:rPr>
        <w:t xml:space="preserve"> politique</w:t>
      </w:r>
      <w:r w:rsidR="004D51C5">
        <w:rPr>
          <w:rFonts w:cs="Arial"/>
        </w:rPr>
        <w:t>s</w:t>
      </w:r>
      <w:r w:rsidR="00243FD6">
        <w:rPr>
          <w:rFonts w:cs="Arial"/>
        </w:rPr>
        <w:t xml:space="preserve"> tarifaire</w:t>
      </w:r>
      <w:r w:rsidR="004D51C5">
        <w:rPr>
          <w:rFonts w:cs="Arial"/>
        </w:rPr>
        <w:t>s</w:t>
      </w:r>
      <w:r w:rsidR="00243FD6">
        <w:rPr>
          <w:rFonts w:cs="Arial"/>
        </w:rPr>
        <w:t xml:space="preserve"> du</w:t>
      </w:r>
      <w:r w:rsidR="00C33FC3">
        <w:rPr>
          <w:rFonts w:cs="Arial"/>
        </w:rPr>
        <w:t xml:space="preserve"> </w:t>
      </w:r>
      <w:r w:rsidR="00810F98" w:rsidRPr="002D2987">
        <w:rPr>
          <w:rFonts w:cs="Arial"/>
        </w:rPr>
        <w:t>parc d</w:t>
      </w:r>
      <w:r w:rsidR="002D660E">
        <w:rPr>
          <w:rFonts w:cs="Arial"/>
        </w:rPr>
        <w:t>es F</w:t>
      </w:r>
      <w:r w:rsidR="00810F98">
        <w:rPr>
          <w:rFonts w:cs="Arial"/>
        </w:rPr>
        <w:t>élins</w:t>
      </w:r>
      <w:r w:rsidR="00810F98" w:rsidRPr="002D2987">
        <w:rPr>
          <w:rFonts w:cs="Arial"/>
        </w:rPr>
        <w:t xml:space="preserve">. </w:t>
      </w:r>
    </w:p>
    <w:p w:rsidR="00C33FC3" w:rsidRDefault="00364905" w:rsidP="009315AC">
      <w:pPr>
        <w:pStyle w:val="QstQuestion"/>
        <w:numPr>
          <w:ilvl w:val="3"/>
          <w:numId w:val="5"/>
        </w:numPr>
        <w:ind w:left="720" w:hanging="720"/>
        <w:rPr>
          <w:rFonts w:cs="Arial"/>
        </w:rPr>
      </w:pPr>
      <w:r>
        <w:rPr>
          <w:rFonts w:cs="Arial"/>
        </w:rPr>
        <w:t>Mettez en évidence</w:t>
      </w:r>
      <w:r w:rsidR="00212BF4">
        <w:rPr>
          <w:rFonts w:cs="Arial"/>
        </w:rPr>
        <w:t>,</w:t>
      </w:r>
      <w:r w:rsidR="00810F98" w:rsidRPr="00C33FC3">
        <w:rPr>
          <w:rFonts w:cs="Arial"/>
        </w:rPr>
        <w:t xml:space="preserve"> </w:t>
      </w:r>
      <w:r w:rsidR="000A1A20" w:rsidRPr="00C33FC3">
        <w:rPr>
          <w:rFonts w:cs="Arial"/>
        </w:rPr>
        <w:t>pour le parc des Félins, les intérêts et les limites de</w:t>
      </w:r>
      <w:r w:rsidR="00B63AAB">
        <w:rPr>
          <w:rFonts w:cs="Arial"/>
        </w:rPr>
        <w:t xml:space="preserve"> ses</w:t>
      </w:r>
      <w:r w:rsidR="00243FD6">
        <w:rPr>
          <w:rFonts w:cs="Arial"/>
        </w:rPr>
        <w:t xml:space="preserve"> </w:t>
      </w:r>
      <w:r w:rsidR="00E87E94" w:rsidRPr="00C33FC3">
        <w:rPr>
          <w:rFonts w:cs="Arial"/>
        </w:rPr>
        <w:t>politique</w:t>
      </w:r>
      <w:r w:rsidR="00B63AAB">
        <w:rPr>
          <w:rFonts w:cs="Arial"/>
        </w:rPr>
        <w:t>s</w:t>
      </w:r>
      <w:r w:rsidR="00243FD6">
        <w:rPr>
          <w:rFonts w:cs="Arial"/>
        </w:rPr>
        <w:t xml:space="preserve"> tarifaire</w:t>
      </w:r>
      <w:r w:rsidR="00B63AAB">
        <w:rPr>
          <w:rFonts w:cs="Arial"/>
        </w:rPr>
        <w:t>s</w:t>
      </w:r>
      <w:r w:rsidR="00C33FC3">
        <w:rPr>
          <w:rFonts w:cs="Arial"/>
        </w:rPr>
        <w:t>.</w:t>
      </w:r>
    </w:p>
    <w:p w:rsidR="006E28DC" w:rsidRPr="00B63AAB" w:rsidRDefault="00B63AAB" w:rsidP="00B63AAB">
      <w:pPr>
        <w:pStyle w:val="QstQuestion"/>
        <w:numPr>
          <w:ilvl w:val="3"/>
          <w:numId w:val="5"/>
        </w:numPr>
        <w:ind w:left="720" w:hanging="720"/>
        <w:rPr>
          <w:rFonts w:cs="Arial"/>
        </w:rPr>
      </w:pPr>
      <w:r>
        <w:rPr>
          <w:rFonts w:cs="Arial"/>
        </w:rPr>
        <w:t>Identifiez les stratégies de fidélisation générées par les politiques tarifaires de l’entreprise.</w:t>
      </w:r>
    </w:p>
    <w:p w:rsidR="00810F98" w:rsidRPr="00526073" w:rsidRDefault="001429BD" w:rsidP="009315AC">
      <w:pPr>
        <w:pStyle w:val="QstQuestion"/>
        <w:numPr>
          <w:ilvl w:val="3"/>
          <w:numId w:val="5"/>
        </w:numPr>
        <w:ind w:left="720" w:hanging="720"/>
        <w:rPr>
          <w:rFonts w:cs="Arial"/>
        </w:rPr>
      </w:pPr>
      <w:r>
        <w:rPr>
          <w:rFonts w:cs="Arial"/>
        </w:rPr>
        <w:t>Portez un regard critique</w:t>
      </w:r>
      <w:r w:rsidR="00810F98" w:rsidRPr="00526073">
        <w:rPr>
          <w:rFonts w:cs="Arial"/>
        </w:rPr>
        <w:t xml:space="preserve"> </w:t>
      </w:r>
      <w:r>
        <w:rPr>
          <w:rFonts w:cs="Arial"/>
        </w:rPr>
        <w:t>sur la</w:t>
      </w:r>
      <w:r w:rsidR="00810F98" w:rsidRPr="00526073">
        <w:rPr>
          <w:rFonts w:cs="Arial"/>
        </w:rPr>
        <w:t xml:space="preserve"> carte d’abonnement comme out</w:t>
      </w:r>
      <w:r w:rsidR="00AC60B2">
        <w:rPr>
          <w:rFonts w:cs="Arial"/>
        </w:rPr>
        <w:t>il de fidélisation au regard de</w:t>
      </w:r>
      <w:r w:rsidR="00C33FC3">
        <w:rPr>
          <w:rFonts w:cs="Arial"/>
        </w:rPr>
        <w:t>s</w:t>
      </w:r>
      <w:r w:rsidR="00810F98" w:rsidRPr="00526073">
        <w:rPr>
          <w:rFonts w:cs="Arial"/>
        </w:rPr>
        <w:t xml:space="preserve"> object</w:t>
      </w:r>
      <w:r w:rsidR="00AC60B2">
        <w:rPr>
          <w:rFonts w:cs="Arial"/>
        </w:rPr>
        <w:t>if</w:t>
      </w:r>
      <w:r w:rsidR="00C33FC3">
        <w:rPr>
          <w:rFonts w:cs="Arial"/>
        </w:rPr>
        <w:t>s</w:t>
      </w:r>
      <w:r w:rsidR="006C689E">
        <w:rPr>
          <w:rFonts w:cs="Arial"/>
        </w:rPr>
        <w:t xml:space="preserve"> du parc des Félins</w:t>
      </w:r>
      <w:r w:rsidR="00810F98" w:rsidRPr="00526073">
        <w:rPr>
          <w:rFonts w:cs="Arial"/>
        </w:rPr>
        <w:t>.</w:t>
      </w:r>
    </w:p>
    <w:p w:rsidR="00C016D9" w:rsidRDefault="00810F98" w:rsidP="009315AC">
      <w:pPr>
        <w:pStyle w:val="QstQuestion"/>
        <w:numPr>
          <w:ilvl w:val="3"/>
          <w:numId w:val="5"/>
        </w:numPr>
        <w:ind w:left="720" w:hanging="720"/>
        <w:rPr>
          <w:rFonts w:cs="Arial"/>
        </w:rPr>
      </w:pPr>
      <w:r w:rsidRPr="00526073">
        <w:rPr>
          <w:rFonts w:cs="Arial"/>
        </w:rPr>
        <w:t xml:space="preserve">Proposez </w:t>
      </w:r>
      <w:r w:rsidR="00C016D9">
        <w:rPr>
          <w:rFonts w:cs="Arial"/>
        </w:rPr>
        <w:t>un autre outil</w:t>
      </w:r>
      <w:r w:rsidR="009315AC">
        <w:rPr>
          <w:rFonts w:cs="Arial"/>
        </w:rPr>
        <w:t xml:space="preserve"> de fidélisation</w:t>
      </w:r>
      <w:r w:rsidR="00C016D9">
        <w:rPr>
          <w:rFonts w:cs="Arial"/>
        </w:rPr>
        <w:t xml:space="preserve"> permettant de développer la fréquentation du parc</w:t>
      </w:r>
      <w:r w:rsidR="006C689E">
        <w:rPr>
          <w:rFonts w:cs="Arial"/>
        </w:rPr>
        <w:t xml:space="preserve"> des Félins</w:t>
      </w:r>
      <w:r w:rsidR="00C016D9">
        <w:rPr>
          <w:rFonts w:cs="Arial"/>
        </w:rPr>
        <w:t>.</w:t>
      </w:r>
    </w:p>
    <w:p w:rsidR="00FA6AB7" w:rsidRDefault="00226807" w:rsidP="00591C76">
      <w:pPr>
        <w:pStyle w:val="DosDossier"/>
      </w:pPr>
      <w:r>
        <w:t> la communication du parc des fÉ</w:t>
      </w:r>
      <w:r w:rsidR="00284AFF">
        <w:t>lins</w:t>
      </w:r>
    </w:p>
    <w:p w:rsidR="00284AFF" w:rsidRPr="00D95C55" w:rsidRDefault="008E299A" w:rsidP="00D95C55">
      <w:pPr>
        <w:pStyle w:val="EavapNormalespaceavantetaprs"/>
      </w:pPr>
      <w:r>
        <w:t>Soucieux d’augmenter</w:t>
      </w:r>
      <w:r w:rsidR="00F75632">
        <w:t xml:space="preserve"> </w:t>
      </w:r>
      <w:r w:rsidR="006C689E">
        <w:t>s</w:t>
      </w:r>
      <w:r w:rsidR="006D36B1">
        <w:t xml:space="preserve">a </w:t>
      </w:r>
      <w:r w:rsidR="00D95C55" w:rsidRPr="00D95C55">
        <w:t>fréquentation</w:t>
      </w:r>
      <w:r w:rsidR="006C689E">
        <w:t>,</w:t>
      </w:r>
      <w:r w:rsidR="006D36B1">
        <w:t xml:space="preserve"> </w:t>
      </w:r>
      <w:r w:rsidR="006C689E">
        <w:t>le</w:t>
      </w:r>
      <w:r w:rsidR="006D36B1">
        <w:t xml:space="preserve"> parc</w:t>
      </w:r>
      <w:r w:rsidR="006C689E">
        <w:t xml:space="preserve"> des Félins (situé en Seine-et-Marne) </w:t>
      </w:r>
      <w:r w:rsidR="00284AFF" w:rsidRPr="00D95C55">
        <w:t xml:space="preserve">décide d’intensifier sa communication </w:t>
      </w:r>
      <w:r w:rsidR="00F47716" w:rsidRPr="00D95C55">
        <w:t xml:space="preserve">publicitaire </w:t>
      </w:r>
      <w:r w:rsidR="00284AFF" w:rsidRPr="00D95C55">
        <w:t>par voie de presse</w:t>
      </w:r>
      <w:r w:rsidR="00D95C55" w:rsidRPr="00D95C55">
        <w:t xml:space="preserve"> régionale</w:t>
      </w:r>
      <w:r w:rsidR="008D3AD1">
        <w:t>.</w:t>
      </w:r>
    </w:p>
    <w:p w:rsidR="00284AFF" w:rsidRDefault="008D3AD1" w:rsidP="00284AFF">
      <w:pPr>
        <w:pStyle w:val="TfTravailfaire"/>
      </w:pPr>
      <w:r>
        <w:t>Travail à faire (annexes 1</w:t>
      </w:r>
      <w:r w:rsidR="00AB7C16">
        <w:t>0</w:t>
      </w:r>
      <w:r>
        <w:t xml:space="preserve"> et 1</w:t>
      </w:r>
      <w:r w:rsidR="00AB7C16">
        <w:t>1</w:t>
      </w:r>
      <w:r w:rsidR="0060403C">
        <w:t>) :</w:t>
      </w:r>
    </w:p>
    <w:p w:rsidR="00284AFF" w:rsidRDefault="0056135B" w:rsidP="00284AFF">
      <w:pPr>
        <w:pStyle w:val="QstQuestion"/>
        <w:numPr>
          <w:ilvl w:val="3"/>
          <w:numId w:val="5"/>
        </w:numPr>
        <w:ind w:left="720" w:hanging="720"/>
        <w:rPr>
          <w:rFonts w:cs="Arial"/>
        </w:rPr>
      </w:pPr>
      <w:r>
        <w:rPr>
          <w:rFonts w:cs="Arial"/>
        </w:rPr>
        <w:t xml:space="preserve">Identifiez l’objet et la cible de la publicité </w:t>
      </w:r>
      <w:r w:rsidR="00214C2F">
        <w:rPr>
          <w:rFonts w:cs="Arial"/>
        </w:rPr>
        <w:t>« </w:t>
      </w:r>
      <w:r>
        <w:rPr>
          <w:rFonts w:cs="Arial"/>
        </w:rPr>
        <w:t>presse</w:t>
      </w:r>
      <w:r w:rsidR="00214C2F">
        <w:rPr>
          <w:rFonts w:cs="Arial"/>
        </w:rPr>
        <w:t> »</w:t>
      </w:r>
      <w:r>
        <w:rPr>
          <w:rFonts w:cs="Arial"/>
        </w:rPr>
        <w:t xml:space="preserve"> du Parc des Félins.</w:t>
      </w:r>
    </w:p>
    <w:p w:rsidR="00F47716" w:rsidRDefault="008F4E24" w:rsidP="00284AFF">
      <w:pPr>
        <w:pStyle w:val="QstQuestion"/>
        <w:numPr>
          <w:ilvl w:val="3"/>
          <w:numId w:val="5"/>
        </w:numPr>
        <w:ind w:left="720" w:hanging="720"/>
        <w:rPr>
          <w:rFonts w:cs="Arial"/>
        </w:rPr>
      </w:pPr>
      <w:r>
        <w:rPr>
          <w:rFonts w:cs="Arial"/>
        </w:rPr>
        <w:t>Analysez</w:t>
      </w:r>
      <w:r w:rsidR="00F9312C">
        <w:rPr>
          <w:rFonts w:cs="Arial"/>
        </w:rPr>
        <w:t xml:space="preserve"> </w:t>
      </w:r>
      <w:r w:rsidR="008D3AD1">
        <w:rPr>
          <w:rFonts w:cs="Arial"/>
        </w:rPr>
        <w:t xml:space="preserve">le message </w:t>
      </w:r>
      <w:r w:rsidR="00E71B84">
        <w:rPr>
          <w:rFonts w:cs="Arial"/>
        </w:rPr>
        <w:t xml:space="preserve">de </w:t>
      </w:r>
      <w:r w:rsidR="008D3AD1">
        <w:rPr>
          <w:rFonts w:cs="Arial"/>
        </w:rPr>
        <w:t xml:space="preserve">la </w:t>
      </w:r>
      <w:r w:rsidR="00E71B84">
        <w:rPr>
          <w:rFonts w:cs="Arial"/>
        </w:rPr>
        <w:t xml:space="preserve">publicité </w:t>
      </w:r>
      <w:r w:rsidR="00214C2F">
        <w:rPr>
          <w:rFonts w:cs="Arial"/>
        </w:rPr>
        <w:t>« </w:t>
      </w:r>
      <w:r w:rsidR="00E71B84">
        <w:rPr>
          <w:rFonts w:cs="Arial"/>
        </w:rPr>
        <w:t>presse</w:t>
      </w:r>
      <w:r w:rsidR="00214C2F">
        <w:rPr>
          <w:rFonts w:cs="Arial"/>
        </w:rPr>
        <w:t> »</w:t>
      </w:r>
      <w:r w:rsidR="00B63AAB">
        <w:rPr>
          <w:rFonts w:cs="Arial"/>
        </w:rPr>
        <w:t xml:space="preserve">, en termes d’argumentation </w:t>
      </w:r>
      <w:r w:rsidR="00AB7C16">
        <w:rPr>
          <w:rFonts w:cs="Arial"/>
        </w:rPr>
        <w:t>commerciale.</w:t>
      </w:r>
    </w:p>
    <w:p w:rsidR="008D3AD1" w:rsidRDefault="008D3AD1" w:rsidP="00284AFF">
      <w:pPr>
        <w:pStyle w:val="QstQuestion"/>
        <w:numPr>
          <w:ilvl w:val="3"/>
          <w:numId w:val="5"/>
        </w:numPr>
        <w:ind w:left="720" w:hanging="720"/>
        <w:rPr>
          <w:rFonts w:cs="Arial"/>
        </w:rPr>
      </w:pPr>
      <w:r>
        <w:rPr>
          <w:rFonts w:cs="Arial"/>
        </w:rPr>
        <w:t>Montrez comme</w:t>
      </w:r>
      <w:r w:rsidR="0056135B">
        <w:rPr>
          <w:rFonts w:cs="Arial"/>
        </w:rPr>
        <w:t xml:space="preserve">nt la publicité </w:t>
      </w:r>
      <w:r w:rsidR="00214C2F">
        <w:rPr>
          <w:rFonts w:cs="Arial"/>
        </w:rPr>
        <w:t>« </w:t>
      </w:r>
      <w:r w:rsidR="0056135B">
        <w:rPr>
          <w:rFonts w:cs="Arial"/>
        </w:rPr>
        <w:t>presse</w:t>
      </w:r>
      <w:r w:rsidR="00214C2F">
        <w:rPr>
          <w:rFonts w:cs="Arial"/>
        </w:rPr>
        <w:t xml:space="preserve"> »</w:t>
      </w:r>
      <w:r w:rsidR="0056135B">
        <w:rPr>
          <w:rFonts w:cs="Arial"/>
        </w:rPr>
        <w:t xml:space="preserve"> peut influencer</w:t>
      </w:r>
      <w:bookmarkStart w:id="0" w:name="_GoBack"/>
      <w:bookmarkEnd w:id="0"/>
      <w:r>
        <w:rPr>
          <w:rFonts w:cs="Arial"/>
        </w:rPr>
        <w:t xml:space="preserve"> l’attitude du consommateur.</w:t>
      </w:r>
    </w:p>
    <w:p w:rsidR="00284AFF" w:rsidRDefault="006C689E" w:rsidP="00284AFF">
      <w:pPr>
        <w:pStyle w:val="QstQuestion"/>
        <w:numPr>
          <w:ilvl w:val="3"/>
          <w:numId w:val="5"/>
        </w:numPr>
        <w:ind w:left="720" w:hanging="720"/>
        <w:rPr>
          <w:rFonts w:cs="Arial"/>
        </w:rPr>
      </w:pPr>
      <w:r>
        <w:rPr>
          <w:rFonts w:cs="Arial"/>
        </w:rPr>
        <w:t>Conseillez le parc des Félins</w:t>
      </w:r>
      <w:r w:rsidR="00F47716">
        <w:rPr>
          <w:rFonts w:cs="Arial"/>
        </w:rPr>
        <w:t xml:space="preserve"> quant au support de presse </w:t>
      </w:r>
      <w:r w:rsidR="00A3198D">
        <w:rPr>
          <w:rFonts w:cs="Arial"/>
        </w:rPr>
        <w:t>à retenir</w:t>
      </w:r>
      <w:r w:rsidR="00AB7C16">
        <w:rPr>
          <w:rFonts w:cs="Arial"/>
        </w:rPr>
        <w:t xml:space="preserve"> </w:t>
      </w:r>
      <w:r w:rsidR="00212BF4">
        <w:rPr>
          <w:rFonts w:cs="Arial"/>
        </w:rPr>
        <w:t>pour sa</w:t>
      </w:r>
      <w:r w:rsidR="00284AFF">
        <w:rPr>
          <w:rFonts w:cs="Arial"/>
        </w:rPr>
        <w:t xml:space="preserve"> </w:t>
      </w:r>
      <w:r w:rsidR="00F47716">
        <w:rPr>
          <w:rFonts w:cs="Arial"/>
        </w:rPr>
        <w:t xml:space="preserve">campagne </w:t>
      </w:r>
      <w:r w:rsidR="00B77288">
        <w:rPr>
          <w:rFonts w:cs="Arial"/>
        </w:rPr>
        <w:t xml:space="preserve">de </w:t>
      </w:r>
      <w:r w:rsidR="00226807">
        <w:rPr>
          <w:rFonts w:cs="Arial"/>
        </w:rPr>
        <w:t>publicité</w:t>
      </w:r>
      <w:r w:rsidR="00F47716">
        <w:rPr>
          <w:rFonts w:cs="Arial"/>
        </w:rPr>
        <w:t>.</w:t>
      </w:r>
    </w:p>
    <w:p w:rsidR="00D95C55" w:rsidRPr="00F47716" w:rsidRDefault="00161F13" w:rsidP="00284AFF">
      <w:pPr>
        <w:pStyle w:val="QstQuestion"/>
        <w:numPr>
          <w:ilvl w:val="3"/>
          <w:numId w:val="5"/>
        </w:numPr>
        <w:ind w:left="720" w:hanging="720"/>
        <w:rPr>
          <w:rFonts w:cs="Arial"/>
        </w:rPr>
      </w:pPr>
      <w:r>
        <w:rPr>
          <w:rFonts w:cs="Arial"/>
        </w:rPr>
        <w:t xml:space="preserve">Portez un regard critique sur le </w:t>
      </w:r>
      <w:r w:rsidR="00C4501A">
        <w:rPr>
          <w:rFonts w:cs="Arial"/>
        </w:rPr>
        <w:t xml:space="preserve">choix </w:t>
      </w:r>
      <w:r w:rsidR="00C31B53">
        <w:rPr>
          <w:rFonts w:cs="Arial"/>
        </w:rPr>
        <w:t>retenu</w:t>
      </w:r>
      <w:r>
        <w:rPr>
          <w:rFonts w:cs="Arial"/>
        </w:rPr>
        <w:t xml:space="preserve"> en matière de communication (la presse régionale) </w:t>
      </w:r>
      <w:r w:rsidR="00C4501A">
        <w:rPr>
          <w:rFonts w:cs="Arial"/>
        </w:rPr>
        <w:t>pour attei</w:t>
      </w:r>
      <w:r>
        <w:rPr>
          <w:rFonts w:cs="Arial"/>
        </w:rPr>
        <w:t>ndre l’</w:t>
      </w:r>
      <w:r w:rsidR="00B63AAB">
        <w:rPr>
          <w:rFonts w:cs="Arial"/>
        </w:rPr>
        <w:t>objecti</w:t>
      </w:r>
      <w:r>
        <w:rPr>
          <w:rFonts w:cs="Arial"/>
        </w:rPr>
        <w:t>f commercial.</w:t>
      </w:r>
    </w:p>
    <w:p w:rsidR="00464E91" w:rsidRDefault="00464E91">
      <w:pPr>
        <w:jc w:val="left"/>
        <w:rPr>
          <w:b/>
        </w:rPr>
      </w:pPr>
      <w:r>
        <w:br w:type="page"/>
      </w:r>
    </w:p>
    <w:p w:rsidR="00030ADA" w:rsidRPr="00030ADA" w:rsidRDefault="00AA02FC" w:rsidP="00030ADA">
      <w:pPr>
        <w:pStyle w:val="AnnAnnexe"/>
        <w:rPr>
          <w:rFonts w:cs="Arial"/>
        </w:rPr>
      </w:pPr>
      <w:r>
        <w:rPr>
          <w:rFonts w:cs="Arial"/>
        </w:rPr>
        <w:t> </w:t>
      </w:r>
      <w:r w:rsidR="000C7116">
        <w:rPr>
          <w:rFonts w:cs="Arial"/>
        </w:rPr>
        <w:t>Le marché des parcs animaliers f</w:t>
      </w:r>
      <w:r>
        <w:rPr>
          <w:rFonts w:cs="Arial"/>
        </w:rPr>
        <w:t>rançais</w:t>
      </w:r>
    </w:p>
    <w:p w:rsidR="00030ADA" w:rsidRDefault="00030ADA" w:rsidP="00A3198D">
      <w:pPr>
        <w:pStyle w:val="AnnAnnexe"/>
        <w:numPr>
          <w:ilvl w:val="0"/>
          <w:numId w:val="0"/>
        </w:numPr>
        <w:spacing w:after="0"/>
        <w:rPr>
          <w:b w:val="0"/>
        </w:rPr>
      </w:pPr>
      <w:r w:rsidRPr="009E2F52">
        <w:rPr>
          <w:b w:val="0"/>
        </w:rPr>
        <w:t xml:space="preserve">Le </w:t>
      </w:r>
      <w:r w:rsidR="006671F2">
        <w:rPr>
          <w:b w:val="0"/>
        </w:rPr>
        <w:t>marché</w:t>
      </w:r>
      <w:r w:rsidRPr="009E2F52">
        <w:rPr>
          <w:b w:val="0"/>
        </w:rPr>
        <w:t xml:space="preserve"> des parcs animaliers a connu une spectaculaire évolution au cours des vingt dernières années. </w:t>
      </w:r>
      <w:r w:rsidR="00212BF4">
        <w:rPr>
          <w:b w:val="0"/>
        </w:rPr>
        <w:t>I</w:t>
      </w:r>
      <w:r w:rsidR="00025438">
        <w:rPr>
          <w:b w:val="0"/>
        </w:rPr>
        <w:t xml:space="preserve">l existe en France plus de 200 parcs différents. </w:t>
      </w:r>
      <w:r w:rsidR="000779AC">
        <w:rPr>
          <w:b w:val="0"/>
        </w:rPr>
        <w:t>Ce</w:t>
      </w:r>
      <w:r w:rsidR="00A3198D">
        <w:rPr>
          <w:b w:val="0"/>
        </w:rPr>
        <w:t xml:space="preserve"> sont aussi bien d</w:t>
      </w:r>
      <w:r w:rsidR="00025438">
        <w:rPr>
          <w:b w:val="0"/>
        </w:rPr>
        <w:t>es p</w:t>
      </w:r>
      <w:r w:rsidR="00B52C2A">
        <w:rPr>
          <w:b w:val="0"/>
        </w:rPr>
        <w:t xml:space="preserve">arcs </w:t>
      </w:r>
      <w:r w:rsidR="00C7522F">
        <w:rPr>
          <w:b w:val="0"/>
        </w:rPr>
        <w:t>dédiés aux animaux terrestres</w:t>
      </w:r>
      <w:r w:rsidR="00025438">
        <w:rPr>
          <w:b w:val="0"/>
        </w:rPr>
        <w:t xml:space="preserve"> </w:t>
      </w:r>
      <w:r w:rsidR="006671F2">
        <w:rPr>
          <w:b w:val="0"/>
        </w:rPr>
        <w:t>(par exemple</w:t>
      </w:r>
      <w:r w:rsidR="00127351">
        <w:rPr>
          <w:b w:val="0"/>
        </w:rPr>
        <w:t> : le Parc Z</w:t>
      </w:r>
      <w:r w:rsidR="00B42E76">
        <w:rPr>
          <w:b w:val="0"/>
        </w:rPr>
        <w:t>oologique de Paris, le Z</w:t>
      </w:r>
      <w:r w:rsidRPr="009E2F52">
        <w:rPr>
          <w:b w:val="0"/>
        </w:rPr>
        <w:t>oo</w:t>
      </w:r>
      <w:r w:rsidR="00B42E76">
        <w:rPr>
          <w:b w:val="0"/>
        </w:rPr>
        <w:t>Parc</w:t>
      </w:r>
      <w:r w:rsidRPr="009E2F52">
        <w:rPr>
          <w:b w:val="0"/>
        </w:rPr>
        <w:t xml:space="preserve"> de Beauval, le zoo de la Palmyre, le Muséum d’histoire naturelle, </w:t>
      </w:r>
      <w:r w:rsidRPr="009E2F52">
        <w:rPr>
          <w:b w:val="0"/>
          <w:i/>
        </w:rPr>
        <w:t>etc.</w:t>
      </w:r>
      <w:r w:rsidR="00BF66E2">
        <w:rPr>
          <w:b w:val="0"/>
        </w:rPr>
        <w:t xml:space="preserve">) </w:t>
      </w:r>
      <w:r w:rsidR="00A3198D">
        <w:rPr>
          <w:b w:val="0"/>
        </w:rPr>
        <w:t xml:space="preserve">que des </w:t>
      </w:r>
      <w:r w:rsidR="00212BF4">
        <w:rPr>
          <w:b w:val="0"/>
        </w:rPr>
        <w:t xml:space="preserve">parcs </w:t>
      </w:r>
      <w:r w:rsidR="00C7522F">
        <w:rPr>
          <w:b w:val="0"/>
        </w:rPr>
        <w:t>dédiés aux animaux marins</w:t>
      </w:r>
      <w:r w:rsidRPr="009E2F52">
        <w:rPr>
          <w:b w:val="0"/>
        </w:rPr>
        <w:t xml:space="preserve"> (</w:t>
      </w:r>
      <w:r w:rsidR="006671F2">
        <w:rPr>
          <w:b w:val="0"/>
        </w:rPr>
        <w:t>par exemple</w:t>
      </w:r>
      <w:r w:rsidR="00B42E76">
        <w:rPr>
          <w:b w:val="0"/>
        </w:rPr>
        <w:t xml:space="preserve"> : </w:t>
      </w:r>
      <w:r w:rsidR="00B77288">
        <w:rPr>
          <w:b w:val="0"/>
        </w:rPr>
        <w:t>l’</w:t>
      </w:r>
      <w:r w:rsidR="00B42E76">
        <w:rPr>
          <w:b w:val="0"/>
        </w:rPr>
        <w:t>Espace Marineland</w:t>
      </w:r>
      <w:r w:rsidRPr="009E2F52">
        <w:rPr>
          <w:b w:val="0"/>
        </w:rPr>
        <w:t xml:space="preserve">, Nausicaa, </w:t>
      </w:r>
      <w:r w:rsidR="003F0486">
        <w:rPr>
          <w:b w:val="0"/>
        </w:rPr>
        <w:t>l’</w:t>
      </w:r>
      <w:r w:rsidRPr="009E2F52">
        <w:rPr>
          <w:b w:val="0"/>
        </w:rPr>
        <w:t xml:space="preserve">aquarium de la Rochelle, </w:t>
      </w:r>
      <w:r w:rsidRPr="009E2F52">
        <w:rPr>
          <w:b w:val="0"/>
          <w:i/>
        </w:rPr>
        <w:t>etc.</w:t>
      </w:r>
      <w:r w:rsidRPr="009E2F52">
        <w:rPr>
          <w:b w:val="0"/>
        </w:rPr>
        <w:t>)</w:t>
      </w:r>
      <w:r w:rsidR="00A3198D">
        <w:rPr>
          <w:b w:val="0"/>
        </w:rPr>
        <w:t>. Ils</w:t>
      </w:r>
      <w:r w:rsidR="00F75632">
        <w:rPr>
          <w:b w:val="0"/>
        </w:rPr>
        <w:t xml:space="preserve"> contribue</w:t>
      </w:r>
      <w:r w:rsidR="00212BF4">
        <w:rPr>
          <w:b w:val="0"/>
        </w:rPr>
        <w:t>nt</w:t>
      </w:r>
      <w:r w:rsidRPr="009E2F52">
        <w:rPr>
          <w:b w:val="0"/>
        </w:rPr>
        <w:t xml:space="preserve"> </w:t>
      </w:r>
      <w:r w:rsidR="00A3198D">
        <w:rPr>
          <w:b w:val="0"/>
        </w:rPr>
        <w:t xml:space="preserve">tous à </w:t>
      </w:r>
      <w:r w:rsidRPr="009E2F52">
        <w:rPr>
          <w:b w:val="0"/>
        </w:rPr>
        <w:t xml:space="preserve">la richesse et la diversité de l'offre proposée. Aujourd'hui, après une longue période de croissance, </w:t>
      </w:r>
      <w:r w:rsidR="0081097E">
        <w:rPr>
          <w:b w:val="0"/>
        </w:rPr>
        <w:t xml:space="preserve">le secteur progresse peu. De nouveaux </w:t>
      </w:r>
      <w:r w:rsidRPr="009E2F52">
        <w:rPr>
          <w:b w:val="0"/>
        </w:rPr>
        <w:t>enjeux</w:t>
      </w:r>
      <w:r w:rsidR="00212BF4">
        <w:rPr>
          <w:b w:val="0"/>
        </w:rPr>
        <w:t xml:space="preserve"> </w:t>
      </w:r>
      <w:r w:rsidR="0081097E">
        <w:rPr>
          <w:b w:val="0"/>
        </w:rPr>
        <w:t xml:space="preserve">apparaissent : le </w:t>
      </w:r>
      <w:r w:rsidRPr="009E2F52">
        <w:rPr>
          <w:b w:val="0"/>
        </w:rPr>
        <w:t>renouvellement de l'offre</w:t>
      </w:r>
      <w:r w:rsidR="00025438">
        <w:rPr>
          <w:b w:val="0"/>
        </w:rPr>
        <w:t xml:space="preserve">, </w:t>
      </w:r>
      <w:r w:rsidR="0081097E">
        <w:rPr>
          <w:b w:val="0"/>
        </w:rPr>
        <w:t>la sécurisation des pa</w:t>
      </w:r>
      <w:r w:rsidR="008D3AD1">
        <w:rPr>
          <w:b w:val="0"/>
        </w:rPr>
        <w:t>rcs, l’amélioration d</w:t>
      </w:r>
      <w:r w:rsidR="00B82BB0">
        <w:rPr>
          <w:b w:val="0"/>
        </w:rPr>
        <w:t>es conditions de vie des animaux</w:t>
      </w:r>
      <w:r w:rsidR="0081097E">
        <w:rPr>
          <w:b w:val="0"/>
        </w:rPr>
        <w:t xml:space="preserve">, </w:t>
      </w:r>
      <w:r w:rsidR="00025438" w:rsidRPr="00025438">
        <w:rPr>
          <w:b w:val="0"/>
          <w:i/>
        </w:rPr>
        <w:t>etc</w:t>
      </w:r>
      <w:r w:rsidRPr="00025438">
        <w:rPr>
          <w:b w:val="0"/>
          <w:i/>
        </w:rPr>
        <w:t>.</w:t>
      </w:r>
    </w:p>
    <w:p w:rsidR="00030ADA" w:rsidRDefault="00030ADA" w:rsidP="00030ADA">
      <w:r>
        <w:t>La visite dans les parcs animaliers est un incont</w:t>
      </w:r>
      <w:r w:rsidR="00212BF4">
        <w:t>ournable dans</w:t>
      </w:r>
      <w:r w:rsidR="000A0A75">
        <w:t xml:space="preserve"> la vie des familles</w:t>
      </w:r>
      <w:r w:rsidR="00F745EB">
        <w:t xml:space="preserve"> françaises</w:t>
      </w:r>
      <w:r w:rsidR="000A0A75">
        <w:t xml:space="preserve">. </w:t>
      </w:r>
      <w:r w:rsidR="000A0A75">
        <w:rPr>
          <w:rFonts w:cs="Arial"/>
        </w:rPr>
        <w:t>É</w:t>
      </w:r>
      <w:r>
        <w:t>té</w:t>
      </w:r>
      <w:r w:rsidR="00127351">
        <w:t xml:space="preserve"> comme hiver</w:t>
      </w:r>
      <w:r w:rsidR="00B42E76">
        <w:t>,</w:t>
      </w:r>
      <w:r>
        <w:t xml:space="preserve"> elles se pressent </w:t>
      </w:r>
      <w:r w:rsidR="000A0A75">
        <w:t xml:space="preserve">pour voir </w:t>
      </w:r>
      <w:r>
        <w:t>les animaux des pays lointains. En cette période d</w:t>
      </w:r>
      <w:r w:rsidR="002F204B">
        <w:t>’incertitude</w:t>
      </w:r>
      <w:r w:rsidR="00A3198D">
        <w:t xml:space="preserve"> économique</w:t>
      </w:r>
      <w:r w:rsidR="006671F2">
        <w:t>,</w:t>
      </w:r>
      <w:r>
        <w:t xml:space="preserve"> les parcs </w:t>
      </w:r>
      <w:r w:rsidR="006671F2">
        <w:t xml:space="preserve">animaliers </w:t>
      </w:r>
      <w:r>
        <w:t xml:space="preserve">promettent aux visiteurs </w:t>
      </w:r>
      <w:r w:rsidR="00F75632">
        <w:t xml:space="preserve">du </w:t>
      </w:r>
      <w:r>
        <w:t>dép</w:t>
      </w:r>
      <w:r w:rsidR="000A0A75">
        <w:t xml:space="preserve">aysement et </w:t>
      </w:r>
      <w:r w:rsidR="00F75632">
        <w:t>de</w:t>
      </w:r>
      <w:r w:rsidR="00212BF4">
        <w:t xml:space="preserve"> </w:t>
      </w:r>
      <w:r w:rsidR="00F75632">
        <w:t>l’</w:t>
      </w:r>
      <w:r w:rsidR="000A0A75">
        <w:t>exotisme</w:t>
      </w:r>
      <w:r w:rsidR="008D3AD1">
        <w:t>,</w:t>
      </w:r>
      <w:r w:rsidR="000A0A75">
        <w:t xml:space="preserve"> pour un coû</w:t>
      </w:r>
      <w:r>
        <w:t xml:space="preserve">t </w:t>
      </w:r>
      <w:r w:rsidR="00525FDE">
        <w:t xml:space="preserve">qui peut paraître parfois élevé </w:t>
      </w:r>
      <w:r w:rsidR="00025438">
        <w:t>(entre 50 et 15</w:t>
      </w:r>
      <w:r>
        <w:t>0</w:t>
      </w:r>
      <w:r w:rsidR="000A0A75">
        <w:t xml:space="preserve"> </w:t>
      </w:r>
      <w:r>
        <w:t>€ pour</w:t>
      </w:r>
      <w:r w:rsidR="00BA4714">
        <w:t xml:space="preserve"> une famille avec deux enfants).</w:t>
      </w:r>
    </w:p>
    <w:p w:rsidR="00025438" w:rsidRDefault="00025438" w:rsidP="00025438">
      <w:pPr>
        <w:pStyle w:val="SrcSource"/>
      </w:pPr>
      <w:r>
        <w:t xml:space="preserve">Source : d’après </w:t>
      </w:r>
      <w:r w:rsidR="00291CE7">
        <w:t>tourisme-espace.com</w:t>
      </w:r>
    </w:p>
    <w:p w:rsidR="00BA4714" w:rsidRPr="00025438" w:rsidRDefault="00025438" w:rsidP="00025438">
      <w:pPr>
        <w:pStyle w:val="AnnAnnexe"/>
        <w:rPr>
          <w:rFonts w:cs="Arial"/>
        </w:rPr>
      </w:pPr>
      <w:r>
        <w:rPr>
          <w:rFonts w:cs="Arial"/>
        </w:rPr>
        <w:t> </w:t>
      </w:r>
      <w:r w:rsidR="00BA4714" w:rsidRPr="00B1237B">
        <w:rPr>
          <w:rFonts w:cs="Arial"/>
        </w:rPr>
        <w:t>Le classement des</w:t>
      </w:r>
      <w:r w:rsidR="000C7116" w:rsidRPr="00B1237B">
        <w:rPr>
          <w:rFonts w:cs="Arial"/>
        </w:rPr>
        <w:t xml:space="preserve"> parcs animaliers f</w:t>
      </w:r>
      <w:r w:rsidR="00BA4714" w:rsidRPr="00B1237B">
        <w:rPr>
          <w:rFonts w:cs="Arial"/>
        </w:rPr>
        <w:t>rançais en 201</w:t>
      </w:r>
      <w:r w:rsidR="002F204B" w:rsidRPr="00B1237B">
        <w:rPr>
          <w:rFonts w:cs="Arial"/>
        </w:rPr>
        <w:t>7</w:t>
      </w:r>
      <w:r w:rsidR="00BA4714" w:rsidRPr="00B1237B">
        <w:rPr>
          <w:rFonts w:cs="Arial"/>
        </w:rPr>
        <w:t xml:space="preserve"> </w:t>
      </w:r>
    </w:p>
    <w:tbl>
      <w:tblPr>
        <w:tblStyle w:val="Grilledutableau"/>
        <w:tblW w:w="0" w:type="auto"/>
        <w:tblLook w:val="04A0"/>
      </w:tblPr>
      <w:tblGrid>
        <w:gridCol w:w="5353"/>
        <w:gridCol w:w="3859"/>
      </w:tblGrid>
      <w:tr w:rsidR="00BA4714" w:rsidTr="008961E9">
        <w:tc>
          <w:tcPr>
            <w:tcW w:w="5353" w:type="dxa"/>
            <w:shd w:val="clear" w:color="auto" w:fill="D9D9D9" w:themeFill="background1" w:themeFillShade="D9"/>
            <w:vAlign w:val="center"/>
          </w:tcPr>
          <w:p w:rsidR="00BA4714" w:rsidRPr="000E4070" w:rsidRDefault="00BA4714" w:rsidP="008961E9">
            <w:pPr>
              <w:jc w:val="center"/>
              <w:rPr>
                <w:b/>
              </w:rPr>
            </w:pPr>
            <w:r w:rsidRPr="000E4070">
              <w:rPr>
                <w:b/>
              </w:rPr>
              <w:t>Sites</w:t>
            </w:r>
          </w:p>
        </w:tc>
        <w:tc>
          <w:tcPr>
            <w:tcW w:w="3859" w:type="dxa"/>
            <w:shd w:val="clear" w:color="auto" w:fill="D9D9D9" w:themeFill="background1" w:themeFillShade="D9"/>
            <w:vAlign w:val="center"/>
          </w:tcPr>
          <w:p w:rsidR="00BA4714" w:rsidRPr="000E4070" w:rsidRDefault="00BA4714" w:rsidP="008961E9">
            <w:pPr>
              <w:jc w:val="center"/>
              <w:rPr>
                <w:b/>
              </w:rPr>
            </w:pPr>
            <w:r w:rsidRPr="000E4070">
              <w:rPr>
                <w:b/>
              </w:rPr>
              <w:t xml:space="preserve">Chiffres d’affaires </w:t>
            </w:r>
            <w:r w:rsidR="00025438" w:rsidRPr="000E4070">
              <w:rPr>
                <w:b/>
              </w:rPr>
              <w:br/>
              <w:t xml:space="preserve">en millions d’euros </w:t>
            </w:r>
            <w:r w:rsidRPr="000E4070">
              <w:rPr>
                <w:b/>
                <w:i/>
              </w:rPr>
              <w:t>(estimations)</w:t>
            </w:r>
          </w:p>
        </w:tc>
      </w:tr>
      <w:tr w:rsidR="00166FDC" w:rsidTr="00FF4ECF">
        <w:tc>
          <w:tcPr>
            <w:tcW w:w="5353" w:type="dxa"/>
            <w:vAlign w:val="center"/>
          </w:tcPr>
          <w:p w:rsidR="00166FDC" w:rsidRPr="00311EC2" w:rsidRDefault="00166FDC" w:rsidP="00BA4714">
            <w:r w:rsidRPr="00311EC2">
              <w:rPr>
                <w:rFonts w:cs="Arial"/>
                <w:color w:val="000000"/>
                <w:szCs w:val="22"/>
              </w:rPr>
              <w:t>Muséum d'histoire naturelle</w:t>
            </w:r>
            <w:r w:rsidR="006671F2" w:rsidRPr="00311EC2">
              <w:rPr>
                <w:rFonts w:cs="Arial"/>
                <w:color w:val="000000"/>
                <w:szCs w:val="22"/>
              </w:rPr>
              <w:t xml:space="preserve"> (le Jardin des Plantes)</w:t>
            </w:r>
          </w:p>
        </w:tc>
        <w:tc>
          <w:tcPr>
            <w:tcW w:w="3859" w:type="dxa"/>
            <w:vAlign w:val="center"/>
          </w:tcPr>
          <w:p w:rsidR="00166FDC" w:rsidRPr="00FF4ECF" w:rsidRDefault="00166FDC" w:rsidP="00FF4ECF">
            <w:pPr>
              <w:jc w:val="center"/>
              <w:rPr>
                <w:rFonts w:cs="Arial"/>
              </w:rPr>
            </w:pPr>
            <w:r w:rsidRPr="00FF4ECF">
              <w:rPr>
                <w:rFonts w:cs="Arial"/>
                <w:color w:val="000000"/>
                <w:sz w:val="24"/>
              </w:rPr>
              <w:t>62</w:t>
            </w:r>
          </w:p>
        </w:tc>
      </w:tr>
      <w:tr w:rsidR="00166FDC" w:rsidTr="00FF4ECF">
        <w:tc>
          <w:tcPr>
            <w:tcW w:w="5353" w:type="dxa"/>
            <w:vAlign w:val="center"/>
          </w:tcPr>
          <w:p w:rsidR="00166FDC" w:rsidRPr="00311EC2" w:rsidRDefault="00166FDC" w:rsidP="00BA4714">
            <w:r w:rsidRPr="00311EC2">
              <w:rPr>
                <w:rFonts w:cs="Arial"/>
                <w:color w:val="000000"/>
                <w:szCs w:val="22"/>
              </w:rPr>
              <w:t>Parc Zoologique de Paris</w:t>
            </w:r>
            <w:r w:rsidR="006671F2" w:rsidRPr="00311EC2">
              <w:rPr>
                <w:rFonts w:cs="Arial"/>
                <w:color w:val="000000"/>
                <w:szCs w:val="22"/>
              </w:rPr>
              <w:t xml:space="preserve"> (Zoo de Vincennes)</w:t>
            </w:r>
          </w:p>
        </w:tc>
        <w:tc>
          <w:tcPr>
            <w:tcW w:w="3859" w:type="dxa"/>
            <w:vAlign w:val="center"/>
          </w:tcPr>
          <w:p w:rsidR="00166FDC" w:rsidRPr="00FF4ECF" w:rsidRDefault="00166FDC" w:rsidP="00FF4ECF">
            <w:pPr>
              <w:jc w:val="center"/>
              <w:rPr>
                <w:rFonts w:cs="Arial"/>
              </w:rPr>
            </w:pPr>
            <w:r w:rsidRPr="00FF4ECF">
              <w:rPr>
                <w:rFonts w:cs="Arial"/>
                <w:color w:val="000000"/>
                <w:sz w:val="24"/>
              </w:rPr>
              <w:t>58</w:t>
            </w:r>
          </w:p>
        </w:tc>
      </w:tr>
      <w:tr w:rsidR="00166FDC" w:rsidTr="00FF4ECF">
        <w:tc>
          <w:tcPr>
            <w:tcW w:w="5353" w:type="dxa"/>
            <w:vAlign w:val="center"/>
          </w:tcPr>
          <w:p w:rsidR="00166FDC" w:rsidRPr="00311EC2" w:rsidRDefault="00166FDC" w:rsidP="00BA4714">
            <w:r w:rsidRPr="00311EC2">
              <w:rPr>
                <w:rFonts w:cs="Arial"/>
                <w:color w:val="000000"/>
                <w:szCs w:val="22"/>
              </w:rPr>
              <w:t>Espace Marineland</w:t>
            </w:r>
            <w:r w:rsidR="00D9181B">
              <w:rPr>
                <w:rFonts w:cs="Arial"/>
                <w:color w:val="000000"/>
                <w:szCs w:val="22"/>
              </w:rPr>
              <w:t xml:space="preserve"> (Antibes)</w:t>
            </w:r>
          </w:p>
        </w:tc>
        <w:tc>
          <w:tcPr>
            <w:tcW w:w="3859" w:type="dxa"/>
            <w:vAlign w:val="center"/>
          </w:tcPr>
          <w:p w:rsidR="00166FDC" w:rsidRPr="00FF4ECF" w:rsidRDefault="00166FDC" w:rsidP="00FF4ECF">
            <w:pPr>
              <w:jc w:val="center"/>
              <w:rPr>
                <w:rFonts w:cs="Arial"/>
              </w:rPr>
            </w:pPr>
            <w:r w:rsidRPr="00FF4ECF">
              <w:rPr>
                <w:rFonts w:cs="Arial"/>
                <w:color w:val="000000"/>
                <w:sz w:val="24"/>
              </w:rPr>
              <w:t>42</w:t>
            </w:r>
          </w:p>
        </w:tc>
      </w:tr>
      <w:tr w:rsidR="00166FDC" w:rsidTr="00FF4ECF">
        <w:tc>
          <w:tcPr>
            <w:tcW w:w="5353" w:type="dxa"/>
            <w:vAlign w:val="center"/>
          </w:tcPr>
          <w:p w:rsidR="00166FDC" w:rsidRPr="00311EC2" w:rsidRDefault="00166FDC" w:rsidP="00BA4714">
            <w:r w:rsidRPr="00311EC2">
              <w:rPr>
                <w:rFonts w:cs="Arial"/>
                <w:color w:val="000000"/>
                <w:szCs w:val="22"/>
              </w:rPr>
              <w:t>ZooParc de Beauval</w:t>
            </w:r>
          </w:p>
        </w:tc>
        <w:tc>
          <w:tcPr>
            <w:tcW w:w="3859" w:type="dxa"/>
            <w:vAlign w:val="center"/>
          </w:tcPr>
          <w:p w:rsidR="00166FDC" w:rsidRPr="00FF4ECF" w:rsidRDefault="00166FDC" w:rsidP="00FF4ECF">
            <w:pPr>
              <w:jc w:val="center"/>
              <w:rPr>
                <w:rFonts w:cs="Arial"/>
              </w:rPr>
            </w:pPr>
            <w:r w:rsidRPr="00FF4ECF">
              <w:rPr>
                <w:rFonts w:cs="Arial"/>
                <w:color w:val="000000"/>
                <w:sz w:val="24"/>
              </w:rPr>
              <w:t>30</w:t>
            </w:r>
          </w:p>
        </w:tc>
      </w:tr>
      <w:tr w:rsidR="00166FDC" w:rsidTr="00FF4ECF">
        <w:tc>
          <w:tcPr>
            <w:tcW w:w="5353" w:type="dxa"/>
            <w:vAlign w:val="center"/>
          </w:tcPr>
          <w:p w:rsidR="00166FDC" w:rsidRPr="00311EC2" w:rsidRDefault="00166FDC" w:rsidP="00BA4714">
            <w:r w:rsidRPr="00311EC2">
              <w:rPr>
                <w:rFonts w:cs="Arial"/>
                <w:szCs w:val="22"/>
              </w:rPr>
              <w:t>Aquarium de la Rochelle</w:t>
            </w:r>
          </w:p>
        </w:tc>
        <w:tc>
          <w:tcPr>
            <w:tcW w:w="3859" w:type="dxa"/>
            <w:vAlign w:val="center"/>
          </w:tcPr>
          <w:p w:rsidR="00166FDC" w:rsidRPr="00FF4ECF" w:rsidRDefault="00166FDC" w:rsidP="00FF4ECF">
            <w:pPr>
              <w:jc w:val="center"/>
              <w:rPr>
                <w:rFonts w:cs="Arial"/>
              </w:rPr>
            </w:pPr>
            <w:r w:rsidRPr="00FF4ECF">
              <w:rPr>
                <w:rFonts w:cs="Arial"/>
                <w:color w:val="000000"/>
                <w:sz w:val="24"/>
              </w:rPr>
              <w:t>27</w:t>
            </w:r>
          </w:p>
        </w:tc>
      </w:tr>
      <w:tr w:rsidR="00166FDC" w:rsidTr="00FF4ECF">
        <w:tc>
          <w:tcPr>
            <w:tcW w:w="5353" w:type="dxa"/>
            <w:vAlign w:val="center"/>
          </w:tcPr>
          <w:p w:rsidR="00166FDC" w:rsidRPr="00311EC2" w:rsidRDefault="00166FDC" w:rsidP="00BA4714">
            <w:r w:rsidRPr="00311EC2">
              <w:rPr>
                <w:rFonts w:cs="Arial"/>
                <w:color w:val="000000"/>
                <w:szCs w:val="22"/>
              </w:rPr>
              <w:t>Zoo de la Palmyre</w:t>
            </w:r>
          </w:p>
        </w:tc>
        <w:tc>
          <w:tcPr>
            <w:tcW w:w="3859" w:type="dxa"/>
            <w:vAlign w:val="center"/>
          </w:tcPr>
          <w:p w:rsidR="00166FDC" w:rsidRPr="00FF4ECF" w:rsidRDefault="00166FDC" w:rsidP="00FF4ECF">
            <w:pPr>
              <w:jc w:val="center"/>
              <w:rPr>
                <w:rFonts w:cs="Arial"/>
              </w:rPr>
            </w:pPr>
            <w:r w:rsidRPr="00FF4ECF">
              <w:rPr>
                <w:rFonts w:cs="Arial"/>
                <w:color w:val="000000"/>
                <w:sz w:val="24"/>
              </w:rPr>
              <w:t>21</w:t>
            </w:r>
          </w:p>
        </w:tc>
      </w:tr>
      <w:tr w:rsidR="00166FDC" w:rsidTr="00FF4ECF">
        <w:tc>
          <w:tcPr>
            <w:tcW w:w="5353" w:type="dxa"/>
          </w:tcPr>
          <w:p w:rsidR="00166FDC" w:rsidRPr="00311EC2" w:rsidRDefault="00166FDC" w:rsidP="00BA4714">
            <w:pPr>
              <w:rPr>
                <w:rFonts w:cs="Arial"/>
                <w:szCs w:val="22"/>
              </w:rPr>
            </w:pPr>
            <w:r w:rsidRPr="00311EC2">
              <w:rPr>
                <w:rFonts w:cs="Arial"/>
                <w:color w:val="000000"/>
                <w:szCs w:val="22"/>
              </w:rPr>
              <w:t>Zoo d'Amnéville</w:t>
            </w:r>
          </w:p>
        </w:tc>
        <w:tc>
          <w:tcPr>
            <w:tcW w:w="3859" w:type="dxa"/>
            <w:vAlign w:val="center"/>
          </w:tcPr>
          <w:p w:rsidR="00166FDC" w:rsidRPr="00FF4ECF" w:rsidRDefault="00166FDC" w:rsidP="00FF4ECF">
            <w:pPr>
              <w:jc w:val="center"/>
              <w:rPr>
                <w:rFonts w:cs="Arial"/>
              </w:rPr>
            </w:pPr>
            <w:r w:rsidRPr="00FF4ECF">
              <w:rPr>
                <w:rFonts w:cs="Arial"/>
                <w:color w:val="000000"/>
                <w:sz w:val="24"/>
              </w:rPr>
              <w:t>16</w:t>
            </w:r>
          </w:p>
        </w:tc>
      </w:tr>
      <w:tr w:rsidR="00166FDC" w:rsidTr="00FF4ECF">
        <w:tc>
          <w:tcPr>
            <w:tcW w:w="5353" w:type="dxa"/>
            <w:vAlign w:val="center"/>
          </w:tcPr>
          <w:p w:rsidR="00166FDC" w:rsidRPr="00311EC2" w:rsidRDefault="00166FDC" w:rsidP="00BA4714">
            <w:pPr>
              <w:rPr>
                <w:rFonts w:cs="Arial"/>
                <w:color w:val="000000"/>
                <w:szCs w:val="22"/>
              </w:rPr>
            </w:pPr>
            <w:r w:rsidRPr="00311EC2">
              <w:rPr>
                <w:rFonts w:cs="Arial"/>
                <w:szCs w:val="22"/>
              </w:rPr>
              <w:t>Nausicaa</w:t>
            </w:r>
            <w:r w:rsidR="00D9181B">
              <w:rPr>
                <w:rFonts w:cs="Arial"/>
                <w:szCs w:val="22"/>
              </w:rPr>
              <w:t xml:space="preserve"> (</w:t>
            </w:r>
            <w:r w:rsidR="000D467D">
              <w:rPr>
                <w:rFonts w:cs="Arial"/>
                <w:szCs w:val="22"/>
              </w:rPr>
              <w:t>Boulogne</w:t>
            </w:r>
            <w:r w:rsidR="00D9181B">
              <w:rPr>
                <w:rFonts w:cs="Arial"/>
                <w:szCs w:val="22"/>
              </w:rPr>
              <w:t xml:space="preserve"> sur Mer)</w:t>
            </w:r>
          </w:p>
        </w:tc>
        <w:tc>
          <w:tcPr>
            <w:tcW w:w="3859" w:type="dxa"/>
            <w:vAlign w:val="center"/>
          </w:tcPr>
          <w:p w:rsidR="00166FDC" w:rsidRPr="00FF4ECF" w:rsidRDefault="00166FDC" w:rsidP="00FF4ECF">
            <w:pPr>
              <w:jc w:val="center"/>
              <w:rPr>
                <w:rFonts w:cs="Arial"/>
              </w:rPr>
            </w:pPr>
            <w:r w:rsidRPr="00FF4ECF">
              <w:rPr>
                <w:rFonts w:cs="Arial"/>
                <w:color w:val="000000"/>
                <w:sz w:val="24"/>
              </w:rPr>
              <w:t>16</w:t>
            </w:r>
          </w:p>
        </w:tc>
      </w:tr>
      <w:tr w:rsidR="00166FDC" w:rsidTr="00FF4ECF">
        <w:tc>
          <w:tcPr>
            <w:tcW w:w="5353" w:type="dxa"/>
            <w:vAlign w:val="center"/>
          </w:tcPr>
          <w:p w:rsidR="00166FDC" w:rsidRPr="00311EC2" w:rsidRDefault="00166FDC" w:rsidP="00BA4714">
            <w:pPr>
              <w:rPr>
                <w:rFonts w:cs="Arial"/>
                <w:szCs w:val="22"/>
              </w:rPr>
            </w:pPr>
            <w:r w:rsidRPr="00311EC2">
              <w:rPr>
                <w:rFonts w:cs="Arial"/>
                <w:szCs w:val="22"/>
              </w:rPr>
              <w:t>Le Pal (Auvergne)</w:t>
            </w:r>
          </w:p>
        </w:tc>
        <w:tc>
          <w:tcPr>
            <w:tcW w:w="3859" w:type="dxa"/>
            <w:vAlign w:val="center"/>
          </w:tcPr>
          <w:p w:rsidR="00166FDC" w:rsidRPr="00FF4ECF" w:rsidRDefault="00166FDC" w:rsidP="00FF4ECF">
            <w:pPr>
              <w:jc w:val="center"/>
              <w:rPr>
                <w:rFonts w:cs="Arial"/>
              </w:rPr>
            </w:pPr>
            <w:r w:rsidRPr="00FF4ECF">
              <w:rPr>
                <w:rFonts w:cs="Arial"/>
                <w:color w:val="000000"/>
                <w:sz w:val="24"/>
              </w:rPr>
              <w:t>15</w:t>
            </w:r>
          </w:p>
        </w:tc>
      </w:tr>
      <w:tr w:rsidR="00BA4714" w:rsidTr="00FF4ECF">
        <w:tc>
          <w:tcPr>
            <w:tcW w:w="5353" w:type="dxa"/>
            <w:vAlign w:val="center"/>
          </w:tcPr>
          <w:p w:rsidR="00BA4714" w:rsidRPr="00311EC2" w:rsidRDefault="00BA4714" w:rsidP="005A2BF6">
            <w:pPr>
              <w:rPr>
                <w:rFonts w:cs="Arial"/>
                <w:szCs w:val="22"/>
              </w:rPr>
            </w:pPr>
            <w:r w:rsidRPr="00311EC2">
              <w:rPr>
                <w:rFonts w:cs="Arial"/>
                <w:szCs w:val="22"/>
              </w:rPr>
              <w:t>Autres</w:t>
            </w:r>
            <w:r w:rsidR="006671F2" w:rsidRPr="00311EC2">
              <w:rPr>
                <w:rFonts w:cs="Arial"/>
                <w:szCs w:val="22"/>
              </w:rPr>
              <w:t> (</w:t>
            </w:r>
            <w:r w:rsidR="00127351">
              <w:rPr>
                <w:rFonts w:cs="Arial"/>
                <w:szCs w:val="22"/>
              </w:rPr>
              <w:t>le parc des Félins, la réserve a</w:t>
            </w:r>
            <w:r w:rsidR="005A2BF6" w:rsidRPr="00311EC2">
              <w:rPr>
                <w:rFonts w:cs="Arial"/>
                <w:szCs w:val="22"/>
              </w:rPr>
              <w:t xml:space="preserve">fricaine de Sigean, le Parc Zoologique de Thoiry, </w:t>
            </w:r>
            <w:r w:rsidR="005A2BF6" w:rsidRPr="00FF4ECF">
              <w:rPr>
                <w:rFonts w:cs="Arial"/>
                <w:i/>
                <w:szCs w:val="22"/>
              </w:rPr>
              <w:t>etc</w:t>
            </w:r>
            <w:r w:rsidR="005A2BF6" w:rsidRPr="00311EC2">
              <w:rPr>
                <w:rFonts w:cs="Arial"/>
                <w:szCs w:val="22"/>
              </w:rPr>
              <w:t>.</w:t>
            </w:r>
            <w:r w:rsidR="006671F2" w:rsidRPr="00311EC2">
              <w:rPr>
                <w:rFonts w:cs="Arial"/>
                <w:szCs w:val="22"/>
              </w:rPr>
              <w:t>)</w:t>
            </w:r>
          </w:p>
        </w:tc>
        <w:tc>
          <w:tcPr>
            <w:tcW w:w="3859" w:type="dxa"/>
            <w:vAlign w:val="center"/>
          </w:tcPr>
          <w:p w:rsidR="00BA4714" w:rsidRDefault="00166FDC" w:rsidP="00FF4ECF">
            <w:pPr>
              <w:jc w:val="center"/>
            </w:pPr>
            <w:r>
              <w:t>294</w:t>
            </w:r>
          </w:p>
        </w:tc>
      </w:tr>
      <w:tr w:rsidR="005A2BF6" w:rsidTr="00FF4ECF">
        <w:tc>
          <w:tcPr>
            <w:tcW w:w="5353" w:type="dxa"/>
            <w:vAlign w:val="center"/>
          </w:tcPr>
          <w:p w:rsidR="005A2BF6" w:rsidRPr="00BF66E2" w:rsidRDefault="005A2BF6" w:rsidP="005A2BF6">
            <w:pPr>
              <w:jc w:val="right"/>
              <w:rPr>
                <w:rFonts w:cs="Arial"/>
                <w:b/>
                <w:szCs w:val="22"/>
              </w:rPr>
            </w:pPr>
            <w:r w:rsidRPr="00BF66E2">
              <w:rPr>
                <w:rFonts w:cs="Arial"/>
                <w:b/>
                <w:szCs w:val="22"/>
              </w:rPr>
              <w:t>Total</w:t>
            </w:r>
          </w:p>
        </w:tc>
        <w:tc>
          <w:tcPr>
            <w:tcW w:w="3859" w:type="dxa"/>
            <w:vAlign w:val="center"/>
          </w:tcPr>
          <w:p w:rsidR="005A2BF6" w:rsidRPr="00BF66E2" w:rsidRDefault="00166FDC" w:rsidP="00FF4ECF">
            <w:pPr>
              <w:jc w:val="center"/>
              <w:rPr>
                <w:b/>
              </w:rPr>
            </w:pPr>
            <w:r w:rsidRPr="00BF66E2">
              <w:rPr>
                <w:b/>
              </w:rPr>
              <w:t>5</w:t>
            </w:r>
            <w:r w:rsidR="00212BF4">
              <w:rPr>
                <w:b/>
              </w:rPr>
              <w:t>81</w:t>
            </w:r>
          </w:p>
        </w:tc>
      </w:tr>
    </w:tbl>
    <w:p w:rsidR="00025438" w:rsidRDefault="00025438" w:rsidP="00025438">
      <w:pPr>
        <w:pStyle w:val="SrcSource"/>
      </w:pPr>
      <w:r>
        <w:t>Source : d’après Zoonaute.net</w:t>
      </w:r>
    </w:p>
    <w:p w:rsidR="00D74039" w:rsidRPr="00BC0D5C" w:rsidRDefault="009E4961" w:rsidP="00D74039">
      <w:pPr>
        <w:pStyle w:val="AnnAnnexe"/>
        <w:rPr>
          <w:rFonts w:cs="Arial"/>
        </w:rPr>
      </w:pPr>
      <w:r>
        <w:rPr>
          <w:rFonts w:cs="Arial"/>
        </w:rPr>
        <w:t> La f</w:t>
      </w:r>
      <w:r w:rsidR="00D74039">
        <w:rPr>
          <w:rFonts w:cs="Arial"/>
        </w:rPr>
        <w:t>réquentatio</w:t>
      </w:r>
      <w:r>
        <w:rPr>
          <w:rFonts w:cs="Arial"/>
        </w:rPr>
        <w:t>n des parcs animaliers</w:t>
      </w:r>
      <w:r w:rsidR="00D74039">
        <w:rPr>
          <w:rFonts w:cs="Arial"/>
        </w:rPr>
        <w:t xml:space="preserve"> et du parc des Félins</w:t>
      </w:r>
    </w:p>
    <w:p w:rsidR="00D74039" w:rsidRPr="00AD46E1" w:rsidRDefault="00D74039" w:rsidP="00D74039">
      <w:pPr>
        <w:jc w:val="center"/>
        <w:rPr>
          <w:rFonts w:cs="Arial"/>
          <w:b/>
        </w:rPr>
      </w:pPr>
      <w:r w:rsidRPr="00AD46E1">
        <w:rPr>
          <w:rFonts w:cs="Arial"/>
          <w:b/>
        </w:rPr>
        <w:t>Fréque</w:t>
      </w:r>
      <w:r w:rsidR="009E4961" w:rsidRPr="00AD46E1">
        <w:rPr>
          <w:rFonts w:cs="Arial"/>
          <w:b/>
        </w:rPr>
        <w:t>ntation des parcs animaliers</w:t>
      </w:r>
      <w:r w:rsidR="006671F2" w:rsidRPr="00AD46E1">
        <w:rPr>
          <w:rFonts w:cs="Arial"/>
          <w:b/>
        </w:rPr>
        <w:t xml:space="preserve"> en France de 201</w:t>
      </w:r>
      <w:r w:rsidR="002F204B">
        <w:rPr>
          <w:rFonts w:cs="Arial"/>
          <w:b/>
        </w:rPr>
        <w:t>3 à 2017</w:t>
      </w:r>
    </w:p>
    <w:p w:rsidR="00D74039" w:rsidRPr="00AD46E1" w:rsidRDefault="00D74039" w:rsidP="00D74039">
      <w:pPr>
        <w:rPr>
          <w:rFonts w:cs="Arial"/>
          <w:b/>
          <w:sz w:val="14"/>
        </w:rPr>
      </w:pPr>
      <w:r w:rsidRPr="00AD46E1">
        <w:rPr>
          <w:rFonts w:cs="Arial"/>
          <w:b/>
          <w:i/>
          <w:sz w:val="14"/>
        </w:rPr>
        <w:t xml:space="preserve"> </w:t>
      </w:r>
    </w:p>
    <w:tbl>
      <w:tblPr>
        <w:tblStyle w:val="Grilledutableau"/>
        <w:tblW w:w="5000" w:type="pct"/>
        <w:jc w:val="center"/>
        <w:tblLook w:val="04A0"/>
      </w:tblPr>
      <w:tblGrid>
        <w:gridCol w:w="1982"/>
        <w:gridCol w:w="1460"/>
        <w:gridCol w:w="1460"/>
        <w:gridCol w:w="1462"/>
        <w:gridCol w:w="1460"/>
        <w:gridCol w:w="1462"/>
      </w:tblGrid>
      <w:tr w:rsidR="002F204B" w:rsidRPr="00AD46E1" w:rsidTr="00FF4ECF">
        <w:trPr>
          <w:jc w:val="center"/>
        </w:trPr>
        <w:tc>
          <w:tcPr>
            <w:tcW w:w="1067" w:type="pct"/>
            <w:shd w:val="clear" w:color="auto" w:fill="F2F2F2" w:themeFill="background1" w:themeFillShade="F2"/>
            <w:vAlign w:val="center"/>
          </w:tcPr>
          <w:p w:rsidR="002F204B" w:rsidRPr="00AD46E1" w:rsidRDefault="002F204B" w:rsidP="000E3EB0">
            <w:pPr>
              <w:jc w:val="center"/>
              <w:rPr>
                <w:rFonts w:cs="Arial"/>
                <w:b/>
              </w:rPr>
            </w:pPr>
            <w:r w:rsidRPr="00AD46E1">
              <w:rPr>
                <w:rFonts w:cs="Arial"/>
                <w:b/>
              </w:rPr>
              <w:t>Années</w:t>
            </w:r>
          </w:p>
        </w:tc>
        <w:tc>
          <w:tcPr>
            <w:tcW w:w="786"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2013</w:t>
            </w:r>
          </w:p>
        </w:tc>
        <w:tc>
          <w:tcPr>
            <w:tcW w:w="786"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2014</w:t>
            </w:r>
          </w:p>
        </w:tc>
        <w:tc>
          <w:tcPr>
            <w:tcW w:w="787"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2015</w:t>
            </w:r>
          </w:p>
        </w:tc>
        <w:tc>
          <w:tcPr>
            <w:tcW w:w="786"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2016</w:t>
            </w:r>
          </w:p>
        </w:tc>
        <w:tc>
          <w:tcPr>
            <w:tcW w:w="787" w:type="pct"/>
            <w:shd w:val="clear" w:color="auto" w:fill="F2F2F2" w:themeFill="background1" w:themeFillShade="F2"/>
            <w:vAlign w:val="center"/>
          </w:tcPr>
          <w:p w:rsidR="002F204B" w:rsidRPr="00AD46E1" w:rsidRDefault="002F204B" w:rsidP="000E3EB0">
            <w:pPr>
              <w:jc w:val="center"/>
              <w:rPr>
                <w:rFonts w:cs="Arial"/>
                <w:b/>
              </w:rPr>
            </w:pPr>
            <w:r>
              <w:rPr>
                <w:rFonts w:cs="Arial"/>
                <w:b/>
              </w:rPr>
              <w:t>2017</w:t>
            </w:r>
          </w:p>
        </w:tc>
      </w:tr>
      <w:tr w:rsidR="002F204B" w:rsidRPr="00AD46E1" w:rsidTr="00FF4ECF">
        <w:trPr>
          <w:jc w:val="center"/>
        </w:trPr>
        <w:tc>
          <w:tcPr>
            <w:tcW w:w="1067" w:type="pct"/>
            <w:vAlign w:val="center"/>
          </w:tcPr>
          <w:p w:rsidR="002F204B" w:rsidRPr="00AD46E1" w:rsidRDefault="002F204B" w:rsidP="000E3EB0">
            <w:pPr>
              <w:jc w:val="center"/>
              <w:rPr>
                <w:rFonts w:cs="Arial"/>
                <w:b/>
              </w:rPr>
            </w:pPr>
            <w:r w:rsidRPr="00AD46E1">
              <w:rPr>
                <w:rFonts w:cs="Arial"/>
                <w:b/>
              </w:rPr>
              <w:t xml:space="preserve">Nombre de visiteurs </w:t>
            </w:r>
            <w:r w:rsidRPr="00AD46E1">
              <w:rPr>
                <w:rFonts w:cs="Arial"/>
                <w:b/>
              </w:rPr>
              <w:br/>
              <w:t>(en milliers)</w:t>
            </w:r>
          </w:p>
        </w:tc>
        <w:tc>
          <w:tcPr>
            <w:tcW w:w="786" w:type="pct"/>
            <w:vAlign w:val="center"/>
          </w:tcPr>
          <w:p w:rsidR="002F204B" w:rsidRPr="00AD46E1" w:rsidRDefault="002F204B" w:rsidP="000E3EB0">
            <w:pPr>
              <w:jc w:val="center"/>
            </w:pPr>
            <w:r w:rsidRPr="00AD46E1">
              <w:t>18 900</w:t>
            </w:r>
          </w:p>
        </w:tc>
        <w:tc>
          <w:tcPr>
            <w:tcW w:w="786" w:type="pct"/>
            <w:vAlign w:val="center"/>
          </w:tcPr>
          <w:p w:rsidR="002F204B" w:rsidRPr="00AD46E1" w:rsidRDefault="002F204B" w:rsidP="000E3EB0">
            <w:pPr>
              <w:jc w:val="center"/>
            </w:pPr>
            <w:r w:rsidRPr="00AD46E1">
              <w:t>21 300</w:t>
            </w:r>
          </w:p>
        </w:tc>
        <w:tc>
          <w:tcPr>
            <w:tcW w:w="787" w:type="pct"/>
            <w:vAlign w:val="center"/>
          </w:tcPr>
          <w:p w:rsidR="002F204B" w:rsidRPr="00AD46E1" w:rsidRDefault="002F204B" w:rsidP="000E3EB0">
            <w:pPr>
              <w:jc w:val="center"/>
            </w:pPr>
            <w:r w:rsidRPr="00AD46E1">
              <w:t>18 000</w:t>
            </w:r>
          </w:p>
        </w:tc>
        <w:tc>
          <w:tcPr>
            <w:tcW w:w="786" w:type="pct"/>
            <w:vAlign w:val="center"/>
          </w:tcPr>
          <w:p w:rsidR="002F204B" w:rsidRPr="00AD46E1" w:rsidRDefault="002F204B" w:rsidP="000E3EB0">
            <w:pPr>
              <w:jc w:val="center"/>
            </w:pPr>
            <w:r w:rsidRPr="00AD46E1">
              <w:t>20 000</w:t>
            </w:r>
          </w:p>
        </w:tc>
        <w:tc>
          <w:tcPr>
            <w:tcW w:w="787" w:type="pct"/>
            <w:vAlign w:val="center"/>
          </w:tcPr>
          <w:p w:rsidR="002F204B" w:rsidRPr="00AD46E1" w:rsidRDefault="002F204B" w:rsidP="000E3EB0">
            <w:pPr>
              <w:jc w:val="center"/>
            </w:pPr>
            <w:r w:rsidRPr="00AD46E1">
              <w:t>20 400</w:t>
            </w:r>
          </w:p>
        </w:tc>
      </w:tr>
    </w:tbl>
    <w:p w:rsidR="00D74039" w:rsidRPr="00AD46E1" w:rsidRDefault="00D74039" w:rsidP="00D74039">
      <w:pPr>
        <w:rPr>
          <w:rFonts w:cs="Arial"/>
          <w:b/>
          <w:i/>
          <w:sz w:val="14"/>
        </w:rPr>
      </w:pPr>
    </w:p>
    <w:p w:rsidR="00D74039" w:rsidRPr="00AD46E1" w:rsidRDefault="00A26EF0" w:rsidP="00D74039">
      <w:pPr>
        <w:jc w:val="center"/>
        <w:rPr>
          <w:rFonts w:cs="Arial"/>
          <w:b/>
        </w:rPr>
      </w:pPr>
      <w:r w:rsidRPr="00AD46E1">
        <w:rPr>
          <w:rFonts w:cs="Arial"/>
          <w:b/>
        </w:rPr>
        <w:t>Fréquentation du parc des F</w:t>
      </w:r>
      <w:r w:rsidR="00311EC2" w:rsidRPr="00AD46E1">
        <w:rPr>
          <w:rFonts w:cs="Arial"/>
          <w:b/>
        </w:rPr>
        <w:t>élins</w:t>
      </w:r>
      <w:r w:rsidR="006671F2" w:rsidRPr="00AD46E1">
        <w:rPr>
          <w:rFonts w:cs="Arial"/>
          <w:b/>
        </w:rPr>
        <w:t xml:space="preserve"> de 20</w:t>
      </w:r>
      <w:r w:rsidR="00D74039" w:rsidRPr="00AD46E1">
        <w:rPr>
          <w:rFonts w:cs="Arial"/>
          <w:b/>
        </w:rPr>
        <w:t>1</w:t>
      </w:r>
      <w:r w:rsidR="00B86E03">
        <w:rPr>
          <w:rFonts w:cs="Arial"/>
          <w:b/>
        </w:rPr>
        <w:t>3</w:t>
      </w:r>
      <w:r w:rsidR="006671F2" w:rsidRPr="00AD46E1">
        <w:rPr>
          <w:rFonts w:cs="Arial"/>
          <w:b/>
        </w:rPr>
        <w:t xml:space="preserve"> </w:t>
      </w:r>
      <w:r w:rsidR="00B86E03">
        <w:rPr>
          <w:rFonts w:cs="Arial"/>
          <w:b/>
        </w:rPr>
        <w:t>à 2017</w:t>
      </w:r>
    </w:p>
    <w:p w:rsidR="00D74039" w:rsidRPr="00AD46E1" w:rsidRDefault="00D74039" w:rsidP="00D74039">
      <w:pPr>
        <w:rPr>
          <w:rFonts w:cs="Arial"/>
          <w:b/>
          <w:i/>
          <w:sz w:val="14"/>
        </w:rPr>
      </w:pPr>
    </w:p>
    <w:tbl>
      <w:tblPr>
        <w:tblStyle w:val="Grilledutableau"/>
        <w:tblW w:w="5000" w:type="pct"/>
        <w:jc w:val="center"/>
        <w:tblLook w:val="04A0"/>
      </w:tblPr>
      <w:tblGrid>
        <w:gridCol w:w="1984"/>
        <w:gridCol w:w="1460"/>
        <w:gridCol w:w="1460"/>
        <w:gridCol w:w="1462"/>
        <w:gridCol w:w="1460"/>
        <w:gridCol w:w="1460"/>
      </w:tblGrid>
      <w:tr w:rsidR="002F204B" w:rsidRPr="00AD46E1" w:rsidTr="002F204B">
        <w:trPr>
          <w:jc w:val="center"/>
        </w:trPr>
        <w:tc>
          <w:tcPr>
            <w:tcW w:w="1068" w:type="pct"/>
            <w:shd w:val="clear" w:color="auto" w:fill="F2F2F2" w:themeFill="background1" w:themeFillShade="F2"/>
            <w:vAlign w:val="center"/>
          </w:tcPr>
          <w:p w:rsidR="002F204B" w:rsidRPr="00AD46E1" w:rsidRDefault="002F204B" w:rsidP="000E3EB0">
            <w:pPr>
              <w:jc w:val="center"/>
              <w:rPr>
                <w:rFonts w:cs="Arial"/>
                <w:b/>
              </w:rPr>
            </w:pPr>
            <w:r w:rsidRPr="00AD46E1">
              <w:rPr>
                <w:rFonts w:cs="Arial"/>
                <w:b/>
              </w:rPr>
              <w:t>Années</w:t>
            </w:r>
          </w:p>
        </w:tc>
        <w:tc>
          <w:tcPr>
            <w:tcW w:w="786"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2013</w:t>
            </w:r>
          </w:p>
        </w:tc>
        <w:tc>
          <w:tcPr>
            <w:tcW w:w="786"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2014</w:t>
            </w:r>
          </w:p>
        </w:tc>
        <w:tc>
          <w:tcPr>
            <w:tcW w:w="787"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2015</w:t>
            </w:r>
          </w:p>
        </w:tc>
        <w:tc>
          <w:tcPr>
            <w:tcW w:w="786" w:type="pct"/>
            <w:shd w:val="clear" w:color="auto" w:fill="F2F2F2" w:themeFill="background1" w:themeFillShade="F2"/>
            <w:vAlign w:val="center"/>
          </w:tcPr>
          <w:p w:rsidR="002F204B" w:rsidRPr="00AD46E1" w:rsidRDefault="002F204B" w:rsidP="00B86E03">
            <w:pPr>
              <w:jc w:val="center"/>
              <w:rPr>
                <w:rFonts w:cs="Arial"/>
                <w:b/>
              </w:rPr>
            </w:pPr>
            <w:r w:rsidRPr="00AD46E1">
              <w:rPr>
                <w:rFonts w:cs="Arial"/>
                <w:b/>
              </w:rPr>
              <w:t>2016</w:t>
            </w:r>
          </w:p>
        </w:tc>
        <w:tc>
          <w:tcPr>
            <w:tcW w:w="786" w:type="pct"/>
            <w:shd w:val="clear" w:color="auto" w:fill="F2F2F2" w:themeFill="background1" w:themeFillShade="F2"/>
            <w:vAlign w:val="center"/>
          </w:tcPr>
          <w:p w:rsidR="002F204B" w:rsidRPr="00AD46E1" w:rsidRDefault="002F204B" w:rsidP="00B86E03">
            <w:pPr>
              <w:jc w:val="center"/>
              <w:rPr>
                <w:rFonts w:cs="Arial"/>
                <w:b/>
              </w:rPr>
            </w:pPr>
            <w:r>
              <w:rPr>
                <w:rFonts w:cs="Arial"/>
                <w:b/>
              </w:rPr>
              <w:t>2017</w:t>
            </w:r>
          </w:p>
        </w:tc>
      </w:tr>
      <w:tr w:rsidR="00D74039" w:rsidRPr="00AD46E1" w:rsidTr="002F204B">
        <w:trPr>
          <w:jc w:val="center"/>
        </w:trPr>
        <w:tc>
          <w:tcPr>
            <w:tcW w:w="1068" w:type="pct"/>
            <w:vAlign w:val="center"/>
          </w:tcPr>
          <w:p w:rsidR="00D74039" w:rsidRPr="00AD46E1" w:rsidRDefault="00D74039" w:rsidP="000E3EB0">
            <w:pPr>
              <w:jc w:val="center"/>
              <w:rPr>
                <w:rFonts w:cs="Arial"/>
                <w:b/>
              </w:rPr>
            </w:pPr>
            <w:r w:rsidRPr="00AD46E1">
              <w:rPr>
                <w:rFonts w:cs="Arial"/>
                <w:b/>
              </w:rPr>
              <w:t>Nombre de visiteurs</w:t>
            </w:r>
            <w:r w:rsidR="008D3AD1" w:rsidRPr="00AD46E1">
              <w:rPr>
                <w:rFonts w:cs="Arial"/>
                <w:b/>
              </w:rPr>
              <w:t xml:space="preserve"> </w:t>
            </w:r>
            <w:r w:rsidR="008961E9" w:rsidRPr="00AD46E1">
              <w:rPr>
                <w:rFonts w:cs="Arial"/>
                <w:b/>
              </w:rPr>
              <w:br/>
            </w:r>
            <w:r w:rsidR="008D3AD1" w:rsidRPr="00AD46E1">
              <w:rPr>
                <w:rFonts w:cs="Arial"/>
                <w:b/>
              </w:rPr>
              <w:t>(en milliers)</w:t>
            </w:r>
          </w:p>
        </w:tc>
        <w:tc>
          <w:tcPr>
            <w:tcW w:w="786" w:type="pct"/>
            <w:vAlign w:val="center"/>
          </w:tcPr>
          <w:p w:rsidR="00D74039" w:rsidRPr="00AD46E1" w:rsidRDefault="00D74039" w:rsidP="000E3EB0">
            <w:pPr>
              <w:jc w:val="center"/>
            </w:pPr>
            <w:r w:rsidRPr="00AD46E1">
              <w:t>255</w:t>
            </w:r>
          </w:p>
        </w:tc>
        <w:tc>
          <w:tcPr>
            <w:tcW w:w="786" w:type="pct"/>
            <w:vAlign w:val="center"/>
          </w:tcPr>
          <w:p w:rsidR="00D74039" w:rsidRPr="00AD46E1" w:rsidRDefault="00D74039" w:rsidP="000E3EB0">
            <w:pPr>
              <w:jc w:val="center"/>
            </w:pPr>
            <w:r w:rsidRPr="00AD46E1">
              <w:t>280</w:t>
            </w:r>
          </w:p>
        </w:tc>
        <w:tc>
          <w:tcPr>
            <w:tcW w:w="787" w:type="pct"/>
            <w:vAlign w:val="center"/>
          </w:tcPr>
          <w:p w:rsidR="00D74039" w:rsidRPr="00AD46E1" w:rsidRDefault="00D74039" w:rsidP="000E3EB0">
            <w:pPr>
              <w:jc w:val="center"/>
            </w:pPr>
            <w:r w:rsidRPr="00AD46E1">
              <w:t>252</w:t>
            </w:r>
          </w:p>
        </w:tc>
        <w:tc>
          <w:tcPr>
            <w:tcW w:w="786" w:type="pct"/>
            <w:vAlign w:val="center"/>
          </w:tcPr>
          <w:p w:rsidR="00D74039" w:rsidRPr="00AD46E1" w:rsidRDefault="00D74039" w:rsidP="000E3EB0">
            <w:pPr>
              <w:jc w:val="center"/>
            </w:pPr>
            <w:r w:rsidRPr="00AD46E1">
              <w:t>275</w:t>
            </w:r>
          </w:p>
        </w:tc>
        <w:tc>
          <w:tcPr>
            <w:tcW w:w="786" w:type="pct"/>
            <w:vAlign w:val="center"/>
          </w:tcPr>
          <w:p w:rsidR="00D74039" w:rsidRPr="00AD46E1" w:rsidRDefault="00D74039" w:rsidP="000E3EB0">
            <w:pPr>
              <w:jc w:val="center"/>
            </w:pPr>
            <w:r w:rsidRPr="00AD46E1">
              <w:t>271</w:t>
            </w:r>
          </w:p>
        </w:tc>
      </w:tr>
    </w:tbl>
    <w:p w:rsidR="00D74039" w:rsidRDefault="00D74039" w:rsidP="00D74039">
      <w:pPr>
        <w:pStyle w:val="SrcSource"/>
      </w:pPr>
      <w:r>
        <w:t>Source : d’après Zoonaute.net</w:t>
      </w:r>
    </w:p>
    <w:p w:rsidR="00AF0C0F" w:rsidRDefault="00AF0C0F" w:rsidP="00BB0B62">
      <w:pPr>
        <w:pStyle w:val="AnnAnnexe"/>
      </w:pPr>
      <w:r>
        <w:t> Les parc</w:t>
      </w:r>
      <w:r w:rsidR="000E0C8E">
        <w:t>s</w:t>
      </w:r>
      <w:r>
        <w:t xml:space="preserve"> animaliers résistent à la crise </w:t>
      </w:r>
    </w:p>
    <w:p w:rsidR="00AF0C0F" w:rsidRDefault="00AF0C0F" w:rsidP="00094F8C">
      <w:pPr>
        <w:pStyle w:val="AnnAnnexe"/>
        <w:numPr>
          <w:ilvl w:val="0"/>
          <w:numId w:val="0"/>
        </w:numPr>
        <w:spacing w:before="0" w:after="0"/>
        <w:rPr>
          <w:b w:val="0"/>
        </w:rPr>
      </w:pPr>
      <w:r>
        <w:rPr>
          <w:b w:val="0"/>
        </w:rPr>
        <w:t>L</w:t>
      </w:r>
      <w:r w:rsidRPr="00AF0C0F">
        <w:rPr>
          <w:b w:val="0"/>
        </w:rPr>
        <w:t xml:space="preserve">e secteur des parcs </w:t>
      </w:r>
      <w:r>
        <w:rPr>
          <w:b w:val="0"/>
        </w:rPr>
        <w:t>animaliers</w:t>
      </w:r>
      <w:r w:rsidRPr="00AF0C0F">
        <w:rPr>
          <w:b w:val="0"/>
        </w:rPr>
        <w:t xml:space="preserve"> entame la nouvelle année</w:t>
      </w:r>
      <w:r>
        <w:rPr>
          <w:b w:val="0"/>
        </w:rPr>
        <w:t xml:space="preserve"> </w:t>
      </w:r>
      <w:r w:rsidR="0061457C">
        <w:rPr>
          <w:b w:val="0"/>
        </w:rPr>
        <w:t>sur un constat réjouissant : la</w:t>
      </w:r>
      <w:r w:rsidRPr="00AF0C0F">
        <w:rPr>
          <w:b w:val="0"/>
        </w:rPr>
        <w:t xml:space="preserve"> </w:t>
      </w:r>
      <w:r w:rsidR="008961E9" w:rsidRPr="00AF0C0F">
        <w:rPr>
          <w:b w:val="0"/>
        </w:rPr>
        <w:t>saison</w:t>
      </w:r>
      <w:r w:rsidR="0061457C">
        <w:rPr>
          <w:b w:val="0"/>
        </w:rPr>
        <w:t xml:space="preserve"> </w:t>
      </w:r>
      <w:r w:rsidRPr="00AF0C0F">
        <w:rPr>
          <w:b w:val="0"/>
        </w:rPr>
        <w:t>201</w:t>
      </w:r>
      <w:r w:rsidR="00B63B1A">
        <w:rPr>
          <w:b w:val="0"/>
        </w:rPr>
        <w:t>6</w:t>
      </w:r>
      <w:r w:rsidR="0061457C">
        <w:rPr>
          <w:b w:val="0"/>
        </w:rPr>
        <w:t xml:space="preserve"> a </w:t>
      </w:r>
      <w:r w:rsidRPr="00AF0C0F">
        <w:rPr>
          <w:b w:val="0"/>
        </w:rPr>
        <w:t>été globalement bonne</w:t>
      </w:r>
      <w:r w:rsidR="0061457C">
        <w:rPr>
          <w:b w:val="0"/>
        </w:rPr>
        <w:t xml:space="preserve"> </w:t>
      </w:r>
      <w:r w:rsidRPr="00AF0C0F">
        <w:rPr>
          <w:b w:val="0"/>
        </w:rPr>
        <w:t>pour les professionnels</w:t>
      </w:r>
      <w:r>
        <w:rPr>
          <w:b w:val="0"/>
        </w:rPr>
        <w:t xml:space="preserve">. </w:t>
      </w:r>
    </w:p>
    <w:p w:rsidR="00AF0C0F" w:rsidRPr="00AF0C0F" w:rsidRDefault="00B5315B" w:rsidP="00094F8C">
      <w:pPr>
        <w:pStyle w:val="AnnAnnexe"/>
        <w:numPr>
          <w:ilvl w:val="0"/>
          <w:numId w:val="0"/>
        </w:numPr>
        <w:spacing w:before="0" w:after="0"/>
        <w:rPr>
          <w:b w:val="0"/>
        </w:rPr>
      </w:pPr>
      <w:r>
        <w:rPr>
          <w:b w:val="0"/>
        </w:rPr>
        <w:t>Dans un contexte de morosité</w:t>
      </w:r>
      <w:r w:rsidR="00AF0C0F" w:rsidRPr="00AF0C0F">
        <w:rPr>
          <w:b w:val="0"/>
        </w:rPr>
        <w:t xml:space="preserve"> économique, ces résu</w:t>
      </w:r>
      <w:r w:rsidR="00A3198D">
        <w:rPr>
          <w:b w:val="0"/>
        </w:rPr>
        <w:t xml:space="preserve">ltats s'expliquent </w:t>
      </w:r>
      <w:r w:rsidR="00AF0C0F" w:rsidRPr="00AF0C0F">
        <w:rPr>
          <w:b w:val="0"/>
        </w:rPr>
        <w:t xml:space="preserve">par une météo favorable, en particulier au printemps. </w:t>
      </w:r>
      <w:r w:rsidR="00F845B3">
        <w:rPr>
          <w:rFonts w:cs="Arial"/>
          <w:b w:val="0"/>
        </w:rPr>
        <w:t>À</w:t>
      </w:r>
      <w:r>
        <w:rPr>
          <w:b w:val="0"/>
        </w:rPr>
        <w:t xml:space="preserve"> c</w:t>
      </w:r>
      <w:r w:rsidR="000E0C8E">
        <w:rPr>
          <w:b w:val="0"/>
        </w:rPr>
        <w:t xml:space="preserve">et effet météo </w:t>
      </w:r>
      <w:r w:rsidR="008F4E24">
        <w:rPr>
          <w:b w:val="0"/>
        </w:rPr>
        <w:t>s’ajoute</w:t>
      </w:r>
      <w:r>
        <w:rPr>
          <w:b w:val="0"/>
        </w:rPr>
        <w:t xml:space="preserve"> u</w:t>
      </w:r>
      <w:r w:rsidR="00AF0C0F" w:rsidRPr="00AF0C0F">
        <w:rPr>
          <w:b w:val="0"/>
        </w:rPr>
        <w:t>n effet calendrier</w:t>
      </w:r>
      <w:r w:rsidR="00B63B1A">
        <w:rPr>
          <w:b w:val="0"/>
        </w:rPr>
        <w:t xml:space="preserve"> : certaines années offrent des </w:t>
      </w:r>
      <w:r>
        <w:rPr>
          <w:b w:val="0"/>
        </w:rPr>
        <w:t>week-ends prolongés, d</w:t>
      </w:r>
      <w:r w:rsidR="00AF0C0F" w:rsidRPr="00AF0C0F">
        <w:rPr>
          <w:b w:val="0"/>
        </w:rPr>
        <w:t xml:space="preserve">e quoi susciter des envies </w:t>
      </w:r>
      <w:r w:rsidR="000E0C8E">
        <w:rPr>
          <w:b w:val="0"/>
        </w:rPr>
        <w:t>de sorties en famille dans les parcs animaliers</w:t>
      </w:r>
      <w:r w:rsidR="0061457C">
        <w:rPr>
          <w:b w:val="0"/>
        </w:rPr>
        <w:t>.</w:t>
      </w:r>
      <w:r w:rsidR="00F958FA">
        <w:rPr>
          <w:b w:val="0"/>
        </w:rPr>
        <w:t xml:space="preserve"> </w:t>
      </w:r>
      <w:r w:rsidR="000E0C8E">
        <w:rPr>
          <w:b w:val="0"/>
        </w:rPr>
        <w:t xml:space="preserve">Cette augmentation de la fréquentation se conjugue avec une </w:t>
      </w:r>
      <w:r>
        <w:rPr>
          <w:b w:val="0"/>
        </w:rPr>
        <w:t>progression</w:t>
      </w:r>
      <w:r w:rsidR="000E0C8E">
        <w:rPr>
          <w:b w:val="0"/>
        </w:rPr>
        <w:t xml:space="preserve"> des chiffres d’affaires des parcs animaliers due non seulement </w:t>
      </w:r>
      <w:r>
        <w:rPr>
          <w:b w:val="0"/>
        </w:rPr>
        <w:t xml:space="preserve">à l’augmentation du nombre des </w:t>
      </w:r>
      <w:r w:rsidR="000E0C8E">
        <w:rPr>
          <w:b w:val="0"/>
        </w:rPr>
        <w:t xml:space="preserve">entrées mais aussi </w:t>
      </w:r>
      <w:r>
        <w:rPr>
          <w:b w:val="0"/>
        </w:rPr>
        <w:t xml:space="preserve">à l’augmentation des </w:t>
      </w:r>
      <w:r w:rsidR="000E0C8E">
        <w:rPr>
          <w:b w:val="0"/>
        </w:rPr>
        <w:t xml:space="preserve">consommations de services annexes (restauration, souvenirs…). </w:t>
      </w:r>
    </w:p>
    <w:p w:rsidR="000E0C8E" w:rsidRDefault="00AF0C0F" w:rsidP="00094F8C">
      <w:pPr>
        <w:pStyle w:val="AnnAnnexe"/>
        <w:numPr>
          <w:ilvl w:val="0"/>
          <w:numId w:val="0"/>
        </w:numPr>
        <w:spacing w:before="0" w:after="0"/>
        <w:rPr>
          <w:b w:val="0"/>
        </w:rPr>
      </w:pPr>
      <w:r w:rsidRPr="00AF0C0F">
        <w:rPr>
          <w:b w:val="0"/>
        </w:rPr>
        <w:t xml:space="preserve">Cela étant, la fidélisation doit surtout à l'amélioration, voire au renouvellement de </w:t>
      </w:r>
      <w:r w:rsidR="0061457C">
        <w:rPr>
          <w:b w:val="0"/>
        </w:rPr>
        <w:br/>
        <w:t>« l'expérience client »</w:t>
      </w:r>
      <w:r w:rsidRPr="00AF0C0F">
        <w:rPr>
          <w:b w:val="0"/>
        </w:rPr>
        <w:t>, et donc aux efforts d</w:t>
      </w:r>
      <w:r w:rsidR="00F958FA">
        <w:rPr>
          <w:b w:val="0"/>
        </w:rPr>
        <w:t>'investissement des opérateurs pour aménager et embellir les parcs.</w:t>
      </w:r>
    </w:p>
    <w:p w:rsidR="00AF0C0F" w:rsidRPr="00AF0C0F" w:rsidRDefault="00AF0C0F" w:rsidP="00F845B3">
      <w:pPr>
        <w:pStyle w:val="AnnAnnexe"/>
        <w:numPr>
          <w:ilvl w:val="0"/>
          <w:numId w:val="0"/>
        </w:numPr>
        <w:spacing w:before="0"/>
        <w:jc w:val="right"/>
        <w:rPr>
          <w:b w:val="0"/>
          <w:i/>
        </w:rPr>
      </w:pPr>
      <w:r w:rsidRPr="00AF0C0F">
        <w:rPr>
          <w:b w:val="0"/>
          <w:i/>
        </w:rPr>
        <w:t>Source</w:t>
      </w:r>
      <w:r>
        <w:rPr>
          <w:b w:val="0"/>
          <w:i/>
        </w:rPr>
        <w:t> : les</w:t>
      </w:r>
      <w:r w:rsidRPr="00AF0C0F">
        <w:rPr>
          <w:b w:val="0"/>
          <w:i/>
        </w:rPr>
        <w:t xml:space="preserve">echos.fr </w:t>
      </w:r>
    </w:p>
    <w:p w:rsidR="00BB0B62" w:rsidRPr="00BB0B62" w:rsidRDefault="00BB0B62" w:rsidP="00F845B3">
      <w:pPr>
        <w:pStyle w:val="AnnAnnexe"/>
        <w:spacing w:before="0"/>
      </w:pPr>
      <w:r>
        <w:t>Les enjeux des parcs animaliers</w:t>
      </w:r>
      <w:r w:rsidR="003F71E9">
        <w:t xml:space="preserve"> en France</w:t>
      </w:r>
    </w:p>
    <w:p w:rsidR="00A3198D" w:rsidRDefault="00BB0B62" w:rsidP="00094F8C">
      <w:pPr>
        <w:pStyle w:val="AnnAnnexe"/>
        <w:numPr>
          <w:ilvl w:val="0"/>
          <w:numId w:val="0"/>
        </w:numPr>
        <w:spacing w:before="0" w:after="0"/>
        <w:rPr>
          <w:b w:val="0"/>
        </w:rPr>
      </w:pPr>
      <w:r w:rsidRPr="00BB0B62">
        <w:rPr>
          <w:b w:val="0"/>
        </w:rPr>
        <w:t xml:space="preserve">Les familles demeurent le segment de clientèle principal des parcs </w:t>
      </w:r>
      <w:r w:rsidR="000D792A">
        <w:rPr>
          <w:b w:val="0"/>
        </w:rPr>
        <w:t>animaliers</w:t>
      </w:r>
      <w:r w:rsidRPr="00BB0B62">
        <w:rPr>
          <w:b w:val="0"/>
        </w:rPr>
        <w:t xml:space="preserve">. </w:t>
      </w:r>
      <w:r w:rsidRPr="009E4961">
        <w:rPr>
          <w:b w:val="0"/>
        </w:rPr>
        <w:t xml:space="preserve">En venant au zoo, le public </w:t>
      </w:r>
      <w:r w:rsidR="009E4961">
        <w:rPr>
          <w:b w:val="0"/>
        </w:rPr>
        <w:t xml:space="preserve">cherche une expérience </w:t>
      </w:r>
      <w:r w:rsidR="006671F2">
        <w:rPr>
          <w:b w:val="0"/>
        </w:rPr>
        <w:t>de terrain, de contact</w:t>
      </w:r>
      <w:r w:rsidRPr="009E4961">
        <w:rPr>
          <w:b w:val="0"/>
        </w:rPr>
        <w:t>, durant laquelle il peut comprendre l’univers de l’animal et y pénétrer. Les parcs ont ainsi développé des activités permettant au</w:t>
      </w:r>
      <w:r w:rsidR="00F845B3">
        <w:rPr>
          <w:b w:val="0"/>
        </w:rPr>
        <w:t>x</w:t>
      </w:r>
      <w:r w:rsidRPr="009E4961">
        <w:rPr>
          <w:b w:val="0"/>
        </w:rPr>
        <w:t xml:space="preserve"> visiteur</w:t>
      </w:r>
      <w:r w:rsidR="00F845B3">
        <w:rPr>
          <w:b w:val="0"/>
        </w:rPr>
        <w:t>s</w:t>
      </w:r>
      <w:r w:rsidRPr="009E4961">
        <w:rPr>
          <w:b w:val="0"/>
        </w:rPr>
        <w:t xml:space="preserve"> de plonger dans l’enviro</w:t>
      </w:r>
      <w:r w:rsidR="004D296B" w:rsidRPr="009E4961">
        <w:rPr>
          <w:b w:val="0"/>
        </w:rPr>
        <w:t>nnement des animaux.</w:t>
      </w:r>
      <w:r w:rsidRPr="009E4961">
        <w:rPr>
          <w:b w:val="0"/>
        </w:rPr>
        <w:t xml:space="preserve"> </w:t>
      </w:r>
      <w:r w:rsidR="004D296B" w:rsidRPr="00094F8C">
        <w:rPr>
          <w:b w:val="0"/>
        </w:rPr>
        <w:t xml:space="preserve">Pour s’adapter aux consommateurs avides de sensations, les parcs ont adapté leurs infrastructures </w:t>
      </w:r>
      <w:r w:rsidRPr="00094F8C">
        <w:rPr>
          <w:b w:val="0"/>
        </w:rPr>
        <w:t>pour permettre la proximité des visiteurs avec certaines espèces r</w:t>
      </w:r>
      <w:r w:rsidR="00A3198D">
        <w:rPr>
          <w:b w:val="0"/>
        </w:rPr>
        <w:t>éputées agressives ou farouches</w:t>
      </w:r>
      <w:r w:rsidR="00F75632">
        <w:rPr>
          <w:b w:val="0"/>
        </w:rPr>
        <w:t>. P</w:t>
      </w:r>
      <w:r w:rsidR="00A3198D">
        <w:rPr>
          <w:b w:val="0"/>
        </w:rPr>
        <w:t>ar exemple, l</w:t>
      </w:r>
      <w:r w:rsidRPr="00094F8C">
        <w:rPr>
          <w:b w:val="0"/>
        </w:rPr>
        <w:t xml:space="preserve">e </w:t>
      </w:r>
      <w:hyperlink r:id="rId10" w:history="1">
        <w:r w:rsidRPr="00094F8C">
          <w:rPr>
            <w:b w:val="0"/>
          </w:rPr>
          <w:t>Marineland</w:t>
        </w:r>
      </w:hyperlink>
      <w:r w:rsidR="001D0AC5" w:rsidRPr="00094F8C">
        <w:rPr>
          <w:b w:val="0"/>
        </w:rPr>
        <w:t xml:space="preserve"> d’Antibes</w:t>
      </w:r>
      <w:r w:rsidRPr="00094F8C">
        <w:rPr>
          <w:b w:val="0"/>
        </w:rPr>
        <w:t xml:space="preserve"> permet aux visiteurs de plonger dans une cage immergée pour effectuer une rencontre unique avec les requins. </w:t>
      </w:r>
    </w:p>
    <w:p w:rsidR="00A3198D" w:rsidRPr="00F845B3" w:rsidRDefault="00A3198D" w:rsidP="00094F8C">
      <w:pPr>
        <w:pStyle w:val="AnnAnnexe"/>
        <w:numPr>
          <w:ilvl w:val="0"/>
          <w:numId w:val="0"/>
        </w:numPr>
        <w:spacing w:before="0" w:after="0"/>
        <w:rPr>
          <w:b w:val="0"/>
          <w:sz w:val="14"/>
        </w:rPr>
      </w:pPr>
    </w:p>
    <w:p w:rsidR="00BB0B62" w:rsidRDefault="008E7FD0" w:rsidP="00094F8C">
      <w:pPr>
        <w:pStyle w:val="AnnAnnexe"/>
        <w:numPr>
          <w:ilvl w:val="0"/>
          <w:numId w:val="0"/>
        </w:numPr>
        <w:spacing w:before="0" w:after="0"/>
        <w:rPr>
          <w:b w:val="0"/>
          <w:i/>
        </w:rPr>
      </w:pPr>
      <w:r w:rsidRPr="00094F8C">
        <w:rPr>
          <w:b w:val="0"/>
        </w:rPr>
        <w:t>Dans leur ensemble</w:t>
      </w:r>
      <w:r w:rsidR="00A3198D">
        <w:rPr>
          <w:b w:val="0"/>
        </w:rPr>
        <w:t>,</w:t>
      </w:r>
      <w:r w:rsidRPr="00094F8C">
        <w:rPr>
          <w:b w:val="0"/>
        </w:rPr>
        <w:t xml:space="preserve"> les Français restent très attachés aux animaux et à leur bien-être.</w:t>
      </w:r>
      <w:r w:rsidR="00FF4ECF" w:rsidRPr="00FF4ECF">
        <w:t xml:space="preserve"> </w:t>
      </w:r>
      <w:r w:rsidR="00FF4ECF" w:rsidRPr="00FF4ECF">
        <w:rPr>
          <w:b w:val="0"/>
        </w:rPr>
        <w:t>C’est une vraie attente du public. Plus que spectateur, il veut devenir acteur. Le visiteur entre aujourd’hui dans un parc animalier avec ses propres connaissances sur les animaux</w:t>
      </w:r>
      <w:r w:rsidR="00B82BB0">
        <w:rPr>
          <w:b w:val="0"/>
        </w:rPr>
        <w:t xml:space="preserve"> et donc</w:t>
      </w:r>
      <w:r w:rsidR="00FF4ECF" w:rsidRPr="00FF4ECF">
        <w:rPr>
          <w:b w:val="0"/>
        </w:rPr>
        <w:t xml:space="preserve"> il en veut d</w:t>
      </w:r>
      <w:r w:rsidR="00B82BB0">
        <w:rPr>
          <w:b w:val="0"/>
        </w:rPr>
        <w:t>avantage, comme</w:t>
      </w:r>
      <w:r w:rsidR="00FF4ECF" w:rsidRPr="00FF4ECF">
        <w:rPr>
          <w:b w:val="0"/>
        </w:rPr>
        <w:t xml:space="preserve"> vivre une vraie expérience avec eux, partager leur quotidien, les rencontrer dans un cadre naturel, </w:t>
      </w:r>
      <w:r w:rsidR="00FF4ECF" w:rsidRPr="00FF4ECF">
        <w:rPr>
          <w:b w:val="0"/>
          <w:i/>
        </w:rPr>
        <w:t>etc.</w:t>
      </w:r>
    </w:p>
    <w:p w:rsidR="00FF4ECF" w:rsidRPr="00B20B2F" w:rsidRDefault="00FF4ECF" w:rsidP="00FF4ECF">
      <w:pPr>
        <w:rPr>
          <w:sz w:val="18"/>
        </w:rPr>
      </w:pPr>
    </w:p>
    <w:p w:rsidR="00FF4ECF" w:rsidRDefault="00FF4ECF" w:rsidP="00FF4ECF">
      <w:pPr>
        <w:widowControl w:val="0"/>
        <w:autoSpaceDE w:val="0"/>
        <w:autoSpaceDN w:val="0"/>
        <w:adjustRightInd w:val="0"/>
        <w:rPr>
          <w:rFonts w:cs="Arial"/>
        </w:rPr>
      </w:pPr>
      <w:r>
        <w:t>Cependant le public a souvent une représentation erronée des parcs animaliers car il a encore l’image des zoos « à l’ancienne » avec des animaux enfermés dans des cages étroites, uniquement là pour le spectacle…</w:t>
      </w:r>
      <w:r w:rsidRPr="00164879">
        <w:rPr>
          <w:rFonts w:cs="Arial"/>
        </w:rPr>
        <w:t xml:space="preserve"> </w:t>
      </w:r>
    </w:p>
    <w:p w:rsidR="006C689E" w:rsidRPr="00F845B3" w:rsidRDefault="006C689E" w:rsidP="00094F8C">
      <w:pPr>
        <w:widowControl w:val="0"/>
        <w:autoSpaceDE w:val="0"/>
        <w:autoSpaceDN w:val="0"/>
        <w:adjustRightInd w:val="0"/>
        <w:rPr>
          <w:sz w:val="14"/>
        </w:rPr>
      </w:pPr>
    </w:p>
    <w:p w:rsidR="008E7FD0" w:rsidRDefault="00FF4ECF" w:rsidP="00094F8C">
      <w:pPr>
        <w:widowControl w:val="0"/>
        <w:autoSpaceDE w:val="0"/>
        <w:autoSpaceDN w:val="0"/>
        <w:adjustRightInd w:val="0"/>
        <w:rPr>
          <w:i/>
        </w:rPr>
      </w:pPr>
      <w:r>
        <w:t>Or</w:t>
      </w:r>
      <w:r w:rsidR="00212BF4">
        <w:t>,</w:t>
      </w:r>
      <w:r>
        <w:t xml:space="preserve"> l</w:t>
      </w:r>
      <w:r w:rsidR="00BB0B62" w:rsidRPr="001D0AC5">
        <w:t>es p</w:t>
      </w:r>
      <w:r>
        <w:t>arcs animaliers ont aujourd’hui</w:t>
      </w:r>
      <w:r w:rsidR="00BB0B62" w:rsidRPr="001D0AC5">
        <w:t xml:space="preserve"> </w:t>
      </w:r>
      <w:r w:rsidR="00703F38">
        <w:t xml:space="preserve">à la fois </w:t>
      </w:r>
      <w:r w:rsidR="00BB0B62" w:rsidRPr="001D0AC5">
        <w:t xml:space="preserve">un rôle de conservation des espèces animales et </w:t>
      </w:r>
      <w:r w:rsidR="00703F38">
        <w:t xml:space="preserve">un rôle </w:t>
      </w:r>
      <w:r w:rsidR="00BB0B62" w:rsidRPr="001D0AC5">
        <w:t>d’éducation à la préservation des écosystèmes</w:t>
      </w:r>
      <w:r w:rsidR="00F845B3">
        <w:rPr>
          <w:rStyle w:val="Appelnotedebasdep"/>
        </w:rPr>
        <w:footnoteReference w:id="1"/>
      </w:r>
      <w:r w:rsidR="00BB0B62" w:rsidRPr="001D0AC5">
        <w:t xml:space="preserve"> et de la biodiversité</w:t>
      </w:r>
      <w:r w:rsidR="00F845B3">
        <w:rPr>
          <w:rStyle w:val="Appelnotedebasdep"/>
        </w:rPr>
        <w:footnoteReference w:id="2"/>
      </w:r>
      <w:r w:rsidR="00BB0B62" w:rsidRPr="001D0AC5">
        <w:t xml:space="preserve">. </w:t>
      </w:r>
    </w:p>
    <w:p w:rsidR="00FF4ECF" w:rsidRDefault="00164879" w:rsidP="00094F8C">
      <w:pPr>
        <w:widowControl w:val="0"/>
        <w:autoSpaceDE w:val="0"/>
        <w:autoSpaceDN w:val="0"/>
        <w:adjustRightInd w:val="0"/>
        <w:rPr>
          <w:rFonts w:cs="Arial"/>
        </w:rPr>
      </w:pPr>
      <w:r>
        <w:rPr>
          <w:rFonts w:cs="Arial"/>
        </w:rPr>
        <w:t>Il est clair que l</w:t>
      </w:r>
      <w:r w:rsidRPr="00CA7E05">
        <w:rPr>
          <w:rFonts w:cs="Arial"/>
        </w:rPr>
        <w:t>a conservation des espèces et de leurs milieux ne peut se faire sans une pédagogie appropriée permettant la prise de conscience générale</w:t>
      </w:r>
      <w:r w:rsidR="00FF4ECF">
        <w:rPr>
          <w:rFonts w:cs="Arial"/>
        </w:rPr>
        <w:t xml:space="preserve">. </w:t>
      </w:r>
      <w:r w:rsidR="00FF4ECF" w:rsidRPr="001D0AC5">
        <w:t>Les parcs l’ont bien compris et introduisent de nouveaux</w:t>
      </w:r>
      <w:r w:rsidR="00A3198D">
        <w:t xml:space="preserve"> concepts </w:t>
      </w:r>
      <w:r w:rsidR="00FF4ECF" w:rsidRPr="001D0AC5">
        <w:t>liés à ce double rôle. Ils mettent en place des programmes de sensibilisation allant du parrainage</w:t>
      </w:r>
      <w:r w:rsidR="00FF4ECF">
        <w:t xml:space="preserve"> de l’animal,</w:t>
      </w:r>
      <w:r w:rsidR="00FF4ECF" w:rsidRPr="001D0AC5">
        <w:t xml:space="preserve"> aux ateliers e</w:t>
      </w:r>
      <w:r w:rsidR="00FF4ECF">
        <w:t xml:space="preserve">t aux stages pédagogiques… </w:t>
      </w:r>
      <w:r w:rsidR="00D74039">
        <w:rPr>
          <w:rFonts w:cs="Arial"/>
        </w:rPr>
        <w:t>Il faut que le visiteur ai</w:t>
      </w:r>
      <w:r w:rsidR="00921A0D">
        <w:rPr>
          <w:rFonts w:cs="Arial"/>
        </w:rPr>
        <w:t>t</w:t>
      </w:r>
      <w:r w:rsidR="00D74039">
        <w:rPr>
          <w:rFonts w:cs="Arial"/>
        </w:rPr>
        <w:t xml:space="preserve"> conscience que le tarif d’entrée</w:t>
      </w:r>
      <w:r w:rsidR="00921A0D">
        <w:rPr>
          <w:rFonts w:cs="Arial"/>
        </w:rPr>
        <w:t>,</w:t>
      </w:r>
      <w:r w:rsidR="00496B00">
        <w:rPr>
          <w:rFonts w:cs="Arial"/>
        </w:rPr>
        <w:t xml:space="preserve"> qui peut lui paraître élevé</w:t>
      </w:r>
      <w:r w:rsidR="00921A0D">
        <w:rPr>
          <w:rFonts w:cs="Arial"/>
        </w:rPr>
        <w:t>,</w:t>
      </w:r>
      <w:r w:rsidR="00D74039">
        <w:rPr>
          <w:rFonts w:cs="Arial"/>
        </w:rPr>
        <w:t xml:space="preserve"> permet d’offrir aux animaux de meilleures conditions de vie</w:t>
      </w:r>
      <w:r w:rsidR="00921A0D">
        <w:rPr>
          <w:rFonts w:cs="Arial"/>
        </w:rPr>
        <w:t>,</w:t>
      </w:r>
      <w:r w:rsidR="00496B00">
        <w:rPr>
          <w:rFonts w:cs="Arial"/>
        </w:rPr>
        <w:t xml:space="preserve"> et</w:t>
      </w:r>
      <w:r w:rsidR="00D74039">
        <w:rPr>
          <w:rFonts w:cs="Arial"/>
        </w:rPr>
        <w:t xml:space="preserve"> contribue à la préservation des espèces.</w:t>
      </w:r>
    </w:p>
    <w:p w:rsidR="00FF4ECF" w:rsidRPr="00F845B3" w:rsidRDefault="00FF4ECF" w:rsidP="00094F8C">
      <w:pPr>
        <w:widowControl w:val="0"/>
        <w:autoSpaceDE w:val="0"/>
        <w:autoSpaceDN w:val="0"/>
        <w:adjustRightInd w:val="0"/>
        <w:rPr>
          <w:sz w:val="14"/>
        </w:rPr>
      </w:pPr>
    </w:p>
    <w:p w:rsidR="003F0486" w:rsidRDefault="00FF4ECF" w:rsidP="00094F8C">
      <w:pPr>
        <w:widowControl w:val="0"/>
        <w:autoSpaceDE w:val="0"/>
        <w:autoSpaceDN w:val="0"/>
        <w:adjustRightInd w:val="0"/>
      </w:pPr>
      <w:r>
        <w:t>Donc</w:t>
      </w:r>
      <w:r w:rsidR="00212BF4">
        <w:t>,</w:t>
      </w:r>
      <w:r>
        <w:t xml:space="preserve"> au-</w:t>
      </w:r>
      <w:r w:rsidR="00364F17">
        <w:t>delà du divertissement, les parcs adoptent des positionnement</w:t>
      </w:r>
      <w:r w:rsidR="00496B00">
        <w:t>s</w:t>
      </w:r>
      <w:r w:rsidR="00364F17">
        <w:t xml:space="preserve"> éducatif</w:t>
      </w:r>
      <w:r>
        <w:t>s</w:t>
      </w:r>
      <w:r w:rsidR="00364F17">
        <w:t xml:space="preserve">, de recherche </w:t>
      </w:r>
      <w:r w:rsidR="00496B00">
        <w:t xml:space="preserve">et de </w:t>
      </w:r>
      <w:r w:rsidR="00364F17">
        <w:t xml:space="preserve">conservation des espèces. </w:t>
      </w:r>
      <w:r w:rsidR="00BB0B62" w:rsidRPr="001D0AC5">
        <w:t>Pour responsabiliser le visiteur</w:t>
      </w:r>
      <w:r w:rsidR="00212BF4">
        <w:t>,</w:t>
      </w:r>
      <w:r w:rsidR="00BB0B62" w:rsidRPr="001D0AC5">
        <w:t xml:space="preserve"> le ZooParc de </w:t>
      </w:r>
      <w:hyperlink r:id="rId11" w:history="1">
        <w:r w:rsidR="00BB0B62" w:rsidRPr="001D0AC5">
          <w:t>Beauval</w:t>
        </w:r>
      </w:hyperlink>
      <w:r w:rsidR="00BB0B62" w:rsidRPr="001D0AC5">
        <w:t xml:space="preserve"> </w:t>
      </w:r>
      <w:r w:rsidR="00921A0D">
        <w:t>a</w:t>
      </w:r>
      <w:r w:rsidR="00F745EB">
        <w:t>,</w:t>
      </w:r>
      <w:r w:rsidR="00921A0D">
        <w:t xml:space="preserve"> par exemple</w:t>
      </w:r>
      <w:r w:rsidR="00F745EB">
        <w:t>,</w:t>
      </w:r>
      <w:r w:rsidR="00921A0D">
        <w:t xml:space="preserve"> in</w:t>
      </w:r>
      <w:r w:rsidR="00BB0B62" w:rsidRPr="001D0AC5">
        <w:t xml:space="preserve">stauré des programmes </w:t>
      </w:r>
      <w:r>
        <w:t>d’initiation, sur une journée,</w:t>
      </w:r>
      <w:r w:rsidRPr="00FF4ECF">
        <w:t xml:space="preserve"> </w:t>
      </w:r>
      <w:r w:rsidRPr="001D0AC5">
        <w:t xml:space="preserve">au métier de soigneur animalier, </w:t>
      </w:r>
      <w:r>
        <w:t xml:space="preserve">pour les </w:t>
      </w:r>
      <w:r w:rsidRPr="001D0AC5">
        <w:t xml:space="preserve">adultes et </w:t>
      </w:r>
      <w:r>
        <w:t xml:space="preserve">les </w:t>
      </w:r>
      <w:r w:rsidRPr="001D0AC5">
        <w:t>enfants</w:t>
      </w:r>
      <w:r>
        <w:t>.</w:t>
      </w:r>
    </w:p>
    <w:p w:rsidR="003F0486" w:rsidRDefault="009222A7" w:rsidP="00F845B3">
      <w:pPr>
        <w:pStyle w:val="AnnAnnexe"/>
        <w:numPr>
          <w:ilvl w:val="0"/>
          <w:numId w:val="0"/>
        </w:numPr>
        <w:spacing w:after="0"/>
        <w:jc w:val="right"/>
        <w:rPr>
          <w:b w:val="0"/>
          <w:i/>
        </w:rPr>
      </w:pPr>
      <w:r w:rsidRPr="00B20B2F">
        <w:rPr>
          <w:b w:val="0"/>
          <w:i/>
        </w:rPr>
        <w:t>Sources</w:t>
      </w:r>
      <w:r w:rsidR="00291CE7" w:rsidRPr="00B20B2F">
        <w:rPr>
          <w:b w:val="0"/>
          <w:i/>
        </w:rPr>
        <w:t xml:space="preserve"> : d’après </w:t>
      </w:r>
      <w:r w:rsidR="00917A1E">
        <w:rPr>
          <w:b w:val="0"/>
          <w:i/>
        </w:rPr>
        <w:t>V</w:t>
      </w:r>
      <w:r w:rsidR="003F0486" w:rsidRPr="00B20B2F">
        <w:rPr>
          <w:b w:val="0"/>
          <w:i/>
        </w:rPr>
        <w:t>eilletourisme</w:t>
      </w:r>
      <w:r w:rsidR="00291CE7" w:rsidRPr="00B20B2F">
        <w:rPr>
          <w:b w:val="0"/>
          <w:i/>
        </w:rPr>
        <w:t xml:space="preserve"> et </w:t>
      </w:r>
      <w:r w:rsidR="00917A1E">
        <w:rPr>
          <w:b w:val="0"/>
          <w:i/>
        </w:rPr>
        <w:t>A</w:t>
      </w:r>
      <w:r w:rsidR="00164879" w:rsidRPr="00B20B2F">
        <w:rPr>
          <w:b w:val="0"/>
          <w:i/>
        </w:rPr>
        <w:t>ssociation Française des Parcs Zoologiques</w:t>
      </w:r>
    </w:p>
    <w:p w:rsidR="00583381" w:rsidRDefault="00C0172A" w:rsidP="00583381">
      <w:pPr>
        <w:pStyle w:val="AnnAnnexe"/>
        <w:rPr>
          <w:rFonts w:cs="Arial"/>
        </w:rPr>
      </w:pPr>
      <w:r>
        <w:rPr>
          <w:rFonts w:cs="Arial"/>
        </w:rPr>
        <w:t>L’offre du parc des F</w:t>
      </w:r>
      <w:r w:rsidR="00583381">
        <w:rPr>
          <w:rFonts w:cs="Arial"/>
        </w:rPr>
        <w:t>élins</w:t>
      </w:r>
    </w:p>
    <w:p w:rsidR="006E30DF" w:rsidRDefault="00917A1E" w:rsidP="006E30DF">
      <w:pPr>
        <w:rPr>
          <w:rFonts w:cs="Arial"/>
        </w:rPr>
      </w:pPr>
      <w:r>
        <w:rPr>
          <w:rFonts w:cs="Arial"/>
        </w:rPr>
        <w:t>Le p</w:t>
      </w:r>
      <w:r w:rsidR="006E30DF" w:rsidRPr="006E30DF">
        <w:rPr>
          <w:rFonts w:cs="Arial"/>
        </w:rPr>
        <w:t>arc des Félins est un centre d'élevage et de reproduction principale</w:t>
      </w:r>
      <w:r w:rsidR="00C0172A">
        <w:rPr>
          <w:rFonts w:cs="Arial"/>
        </w:rPr>
        <w:t>ment consacré à la famille des félins. On y trouve à la fois l</w:t>
      </w:r>
      <w:r w:rsidR="006E30DF" w:rsidRPr="006E30DF">
        <w:rPr>
          <w:rFonts w:cs="Arial"/>
        </w:rPr>
        <w:t>es plus petites espèces (ch</w:t>
      </w:r>
      <w:r w:rsidR="004F56D1">
        <w:rPr>
          <w:rFonts w:cs="Arial"/>
        </w:rPr>
        <w:t>ats des sables, chats léopard de l’Inde</w:t>
      </w:r>
      <w:r w:rsidR="006E30DF" w:rsidRPr="006E30DF">
        <w:rPr>
          <w:rFonts w:cs="Arial"/>
        </w:rPr>
        <w:t xml:space="preserve">, </w:t>
      </w:r>
      <w:r w:rsidR="004F56D1">
        <w:rPr>
          <w:rFonts w:cs="Arial"/>
        </w:rPr>
        <w:t>chat-tigre</w:t>
      </w:r>
      <w:r w:rsidR="006E30DF" w:rsidRPr="006E30DF">
        <w:rPr>
          <w:rFonts w:cs="Arial"/>
        </w:rPr>
        <w:t>,</w:t>
      </w:r>
      <w:r w:rsidR="000779AC" w:rsidRPr="006E30DF">
        <w:rPr>
          <w:rFonts w:cs="Arial"/>
        </w:rPr>
        <w:t>...</w:t>
      </w:r>
      <w:r w:rsidR="000779AC">
        <w:rPr>
          <w:rFonts w:cs="Arial"/>
        </w:rPr>
        <w:t>)</w:t>
      </w:r>
      <w:r w:rsidR="006E30DF" w:rsidRPr="006E30DF">
        <w:rPr>
          <w:rFonts w:cs="Arial"/>
        </w:rPr>
        <w:t xml:space="preserve"> </w:t>
      </w:r>
      <w:r w:rsidR="00C0172A">
        <w:rPr>
          <w:rFonts w:cs="Arial"/>
        </w:rPr>
        <w:t xml:space="preserve">comme les </w:t>
      </w:r>
      <w:r w:rsidR="006E30DF" w:rsidRPr="006E30DF">
        <w:rPr>
          <w:rFonts w:cs="Arial"/>
        </w:rPr>
        <w:t>plus grosses (tigres,</w:t>
      </w:r>
      <w:r w:rsidR="00B1237B">
        <w:rPr>
          <w:rFonts w:cs="Arial"/>
        </w:rPr>
        <w:t xml:space="preserve"> lions, panthères</w:t>
      </w:r>
      <w:r w:rsidR="000779AC">
        <w:rPr>
          <w:rFonts w:cs="Arial"/>
        </w:rPr>
        <w:t>...)</w:t>
      </w:r>
      <w:r w:rsidR="000C7116">
        <w:rPr>
          <w:rFonts w:cs="Arial"/>
        </w:rPr>
        <w:t>.</w:t>
      </w:r>
    </w:p>
    <w:p w:rsidR="000C7116" w:rsidRPr="000C7116" w:rsidRDefault="000C7116" w:rsidP="006E30DF">
      <w:pPr>
        <w:rPr>
          <w:sz w:val="14"/>
        </w:rPr>
      </w:pPr>
    </w:p>
    <w:tbl>
      <w:tblPr>
        <w:tblStyle w:val="Grilledutableau"/>
        <w:tblW w:w="5000" w:type="pct"/>
        <w:jc w:val="center"/>
        <w:tblCellMar>
          <w:left w:w="28" w:type="dxa"/>
          <w:right w:w="28" w:type="dxa"/>
        </w:tblCellMar>
        <w:tblLook w:val="04A0"/>
      </w:tblPr>
      <w:tblGrid>
        <w:gridCol w:w="4307"/>
        <w:gridCol w:w="4819"/>
      </w:tblGrid>
      <w:tr w:rsidR="008850FD" w:rsidTr="00FF4ECF">
        <w:trPr>
          <w:trHeight w:val="4869"/>
          <w:jc w:val="center"/>
        </w:trPr>
        <w:tc>
          <w:tcPr>
            <w:tcW w:w="2360" w:type="pct"/>
            <w:vMerge w:val="restart"/>
          </w:tcPr>
          <w:p w:rsidR="00583381" w:rsidRDefault="00583381" w:rsidP="000F788A">
            <w:pPr>
              <w:pStyle w:val="AnnAnnexe"/>
              <w:numPr>
                <w:ilvl w:val="0"/>
                <w:numId w:val="0"/>
              </w:numPr>
              <w:spacing w:before="0" w:after="0"/>
              <w:jc w:val="left"/>
              <w:rPr>
                <w:i/>
              </w:rPr>
            </w:pPr>
            <w:r w:rsidRPr="00794797">
              <w:rPr>
                <w:i/>
              </w:rPr>
              <w:t>Nos animaux :</w:t>
            </w:r>
          </w:p>
          <w:p w:rsidR="000C7116" w:rsidRPr="000C7116" w:rsidRDefault="000C7116" w:rsidP="000C7116"/>
          <w:p w:rsidR="00583381" w:rsidRPr="00C0172A" w:rsidRDefault="00583381" w:rsidP="008850FD">
            <w:pPr>
              <w:ind w:left="99" w:right="122"/>
              <w:rPr>
                <w:rFonts w:cs="Arial"/>
              </w:rPr>
            </w:pPr>
            <w:r w:rsidRPr="009D60CE">
              <w:rPr>
                <w:b/>
              </w:rPr>
              <w:t>170 félins </w:t>
            </w:r>
            <w:r>
              <w:t xml:space="preserve">: </w:t>
            </w:r>
            <w:r w:rsidR="00B82BB0">
              <w:rPr>
                <w:rFonts w:cs="Arial"/>
              </w:rPr>
              <w:t>26 espèces de félins sur 71 </w:t>
            </w:r>
            <w:r w:rsidRPr="00C0172A">
              <w:rPr>
                <w:rFonts w:cs="Arial"/>
              </w:rPr>
              <w:t>hectares, dans de vastes enclos, répartis sur quatre circuits (Europe, Asie, Amérique et Afrique).</w:t>
            </w:r>
          </w:p>
          <w:p w:rsidR="00583381" w:rsidRDefault="00583381" w:rsidP="008850FD">
            <w:pPr>
              <w:pStyle w:val="Paragraphedeliste"/>
              <w:ind w:left="317" w:right="122"/>
              <w:jc w:val="left"/>
              <w:rPr>
                <w:rFonts w:cs="Arial"/>
              </w:rPr>
            </w:pPr>
          </w:p>
          <w:p w:rsidR="00583381" w:rsidRDefault="00583381" w:rsidP="008850FD">
            <w:pPr>
              <w:ind w:left="317" w:right="122" w:hanging="218"/>
              <w:jc w:val="center"/>
              <w:rPr>
                <w:rFonts w:cs="Arial"/>
              </w:rPr>
            </w:pPr>
            <w:r w:rsidRPr="00A034C3">
              <w:rPr>
                <w:rFonts w:cs="Arial"/>
                <w:noProof/>
                <w:lang w:eastAsia="zh-CN"/>
              </w:rPr>
              <w:drawing>
                <wp:inline distT="0" distB="0" distL="0" distR="0">
                  <wp:extent cx="2278463" cy="1280795"/>
                  <wp:effectExtent l="19050" t="0" r="7537" b="0"/>
                  <wp:docPr id="25" name="Image 50" descr="Lions de l'Ang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ons de l'Angola"/>
                          <pic:cNvPicPr>
                            <a:picLocks noChangeAspect="1" noChangeArrowheads="1"/>
                          </pic:cNvPicPr>
                        </pic:nvPicPr>
                        <pic:blipFill>
                          <a:blip r:embed="rId12" cstate="print">
                            <a:lum bright="10000" contrast="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80108" cy="1281720"/>
                          </a:xfrm>
                          <a:prstGeom prst="rect">
                            <a:avLst/>
                          </a:prstGeom>
                          <a:noFill/>
                          <a:ln>
                            <a:noFill/>
                          </a:ln>
                        </pic:spPr>
                      </pic:pic>
                    </a:graphicData>
                  </a:graphic>
                </wp:inline>
              </w:drawing>
            </w:r>
          </w:p>
          <w:p w:rsidR="00465D4F" w:rsidRDefault="00465D4F" w:rsidP="00FF4ECF">
            <w:pPr>
              <w:ind w:right="122"/>
              <w:rPr>
                <w:rFonts w:cs="Arial"/>
              </w:rPr>
            </w:pPr>
          </w:p>
          <w:p w:rsidR="00FF4ECF" w:rsidRPr="0079617D" w:rsidRDefault="00FF4ECF" w:rsidP="00FF4ECF">
            <w:pPr>
              <w:ind w:right="122"/>
              <w:rPr>
                <w:rFonts w:cs="Arial"/>
              </w:rPr>
            </w:pPr>
          </w:p>
          <w:p w:rsidR="00583381" w:rsidRPr="00C0172A" w:rsidRDefault="00583381" w:rsidP="008850FD">
            <w:pPr>
              <w:ind w:left="99" w:right="122"/>
              <w:rPr>
                <w:rFonts w:cs="Arial"/>
              </w:rPr>
            </w:pPr>
            <w:r w:rsidRPr="009D60CE">
              <w:rPr>
                <w:rFonts w:cs="Arial"/>
                <w:b/>
              </w:rPr>
              <w:t>L’île aux lémuriens </w:t>
            </w:r>
            <w:r w:rsidRPr="00C0172A">
              <w:rPr>
                <w:rFonts w:cs="Arial"/>
              </w:rPr>
              <w:t>: 60 lémuriens qui vivent en liberté totale sur une île d'un hectare au</w:t>
            </w:r>
            <w:r w:rsidR="00B1237B">
              <w:rPr>
                <w:rFonts w:cs="Arial"/>
              </w:rPr>
              <w:t xml:space="preserve"> </w:t>
            </w:r>
            <w:r w:rsidRPr="00C0172A">
              <w:rPr>
                <w:rFonts w:cs="Arial"/>
              </w:rPr>
              <w:t>p</w:t>
            </w:r>
            <w:r w:rsidR="00B1237B">
              <w:rPr>
                <w:rFonts w:cs="Arial"/>
              </w:rPr>
              <w:t>lus p</w:t>
            </w:r>
            <w:r w:rsidRPr="00C0172A">
              <w:rPr>
                <w:rFonts w:cs="Arial"/>
              </w:rPr>
              <w:t>rès du public.</w:t>
            </w:r>
          </w:p>
          <w:p w:rsidR="00583381" w:rsidRDefault="00583381" w:rsidP="008850FD">
            <w:pPr>
              <w:pStyle w:val="Paragraphedeliste"/>
              <w:ind w:left="317" w:right="122"/>
              <w:jc w:val="left"/>
              <w:rPr>
                <w:rFonts w:cs="Arial"/>
              </w:rPr>
            </w:pPr>
          </w:p>
          <w:p w:rsidR="00583381" w:rsidRDefault="00583381" w:rsidP="008850FD">
            <w:pPr>
              <w:ind w:left="317" w:right="122" w:hanging="218"/>
              <w:jc w:val="center"/>
            </w:pPr>
            <w:r>
              <w:rPr>
                <w:noProof/>
                <w:lang w:eastAsia="zh-CN"/>
              </w:rPr>
              <w:drawing>
                <wp:inline distT="0" distB="0" distL="0" distR="0">
                  <wp:extent cx="1563311" cy="1776095"/>
                  <wp:effectExtent l="19050" t="0" r="0" b="0"/>
                  <wp:docPr id="27" name="Image 53" descr="chG-PDF-lemuremakicata-Christiane%20Gr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G-PDF-lemuremakicata-Christiane%20Grezy"/>
                          <pic:cNvPicPr>
                            <a:picLocks noChangeAspect="1" noChangeArrowheads="1"/>
                          </pic:cNvPicPr>
                        </pic:nvPicPr>
                        <pic:blipFill>
                          <a:blip r:embed="rId13" cstate="print">
                            <a:lum bright="10000" contrast="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4223" cy="1777131"/>
                          </a:xfrm>
                          <a:prstGeom prst="rect">
                            <a:avLst/>
                          </a:prstGeom>
                          <a:noFill/>
                          <a:ln>
                            <a:noFill/>
                          </a:ln>
                        </pic:spPr>
                      </pic:pic>
                    </a:graphicData>
                  </a:graphic>
                </wp:inline>
              </w:drawing>
            </w:r>
          </w:p>
          <w:p w:rsidR="00583381" w:rsidRDefault="00583381" w:rsidP="008850FD">
            <w:pPr>
              <w:ind w:left="317" w:right="122" w:hanging="218"/>
              <w:jc w:val="center"/>
            </w:pPr>
          </w:p>
          <w:p w:rsidR="00583381" w:rsidRPr="001323F8" w:rsidRDefault="00583381" w:rsidP="008850FD">
            <w:pPr>
              <w:ind w:left="317" w:right="122" w:hanging="218"/>
              <w:jc w:val="left"/>
              <w:rPr>
                <w:rFonts w:cs="Arial"/>
                <w:sz w:val="14"/>
              </w:rPr>
            </w:pPr>
          </w:p>
          <w:p w:rsidR="00583381" w:rsidRPr="00C0172A" w:rsidRDefault="00583381" w:rsidP="008850FD">
            <w:pPr>
              <w:ind w:left="99" w:right="122"/>
              <w:rPr>
                <w:rFonts w:cs="Arial"/>
              </w:rPr>
            </w:pPr>
            <w:r w:rsidRPr="009D60CE">
              <w:rPr>
                <w:rFonts w:cs="Arial"/>
                <w:b/>
              </w:rPr>
              <w:t>Les animaux domestiques </w:t>
            </w:r>
            <w:r w:rsidRPr="00C0172A">
              <w:rPr>
                <w:rFonts w:cs="Arial"/>
              </w:rPr>
              <w:t xml:space="preserve">: des chèvres et autres animaux domestiques de la ferme dans un enclos accessible toute la journée. </w:t>
            </w:r>
          </w:p>
          <w:p w:rsidR="00583381" w:rsidRDefault="00583381" w:rsidP="008850FD">
            <w:pPr>
              <w:pStyle w:val="Paragraphedeliste"/>
              <w:ind w:left="317" w:right="122"/>
              <w:jc w:val="left"/>
              <w:rPr>
                <w:rFonts w:cs="Arial"/>
              </w:rPr>
            </w:pPr>
          </w:p>
          <w:p w:rsidR="00583381" w:rsidRDefault="00583381" w:rsidP="008850FD">
            <w:pPr>
              <w:ind w:left="317" w:right="122" w:hanging="218"/>
              <w:jc w:val="center"/>
              <w:rPr>
                <w:rFonts w:cs="Arial"/>
              </w:rPr>
            </w:pPr>
            <w:r>
              <w:rPr>
                <w:noProof/>
                <w:lang w:eastAsia="zh-CN"/>
              </w:rPr>
              <w:drawing>
                <wp:inline distT="0" distB="0" distL="0" distR="0">
                  <wp:extent cx="2250442" cy="1250859"/>
                  <wp:effectExtent l="19050" t="0" r="0" b="0"/>
                  <wp:docPr id="28" name="Image 52" descr="Alpa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lpagas"/>
                          <pic:cNvPicPr>
                            <a:picLocks noChangeAspect="1" noChangeArrowheads="1"/>
                          </pic:cNvPicPr>
                        </pic:nvPicPr>
                        <pic:blipFill>
                          <a:blip r:embed="rId14" cstate="print">
                            <a:lum bright="10000" contrast="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1484" cy="1251438"/>
                          </a:xfrm>
                          <a:prstGeom prst="rect">
                            <a:avLst/>
                          </a:prstGeom>
                          <a:noFill/>
                          <a:ln>
                            <a:noFill/>
                          </a:ln>
                        </pic:spPr>
                      </pic:pic>
                    </a:graphicData>
                  </a:graphic>
                </wp:inline>
              </w:drawing>
            </w:r>
          </w:p>
          <w:p w:rsidR="00583381" w:rsidRPr="008A2C27" w:rsidRDefault="00583381" w:rsidP="000F788A">
            <w:pPr>
              <w:jc w:val="center"/>
              <w:rPr>
                <w:rFonts w:cs="Arial"/>
                <w:i/>
                <w:sz w:val="18"/>
              </w:rPr>
            </w:pPr>
          </w:p>
        </w:tc>
        <w:tc>
          <w:tcPr>
            <w:tcW w:w="2640" w:type="pct"/>
          </w:tcPr>
          <w:p w:rsidR="00583381" w:rsidRPr="008850FD" w:rsidRDefault="00583381" w:rsidP="00FF4ECF">
            <w:pPr>
              <w:ind w:left="87" w:right="202"/>
              <w:rPr>
                <w:rFonts w:cs="Arial"/>
                <w:b/>
                <w:i/>
              </w:rPr>
            </w:pPr>
            <w:r w:rsidRPr="008850FD">
              <w:rPr>
                <w:rFonts w:cs="Arial"/>
                <w:b/>
                <w:i/>
              </w:rPr>
              <w:t>Nos services pratiques :</w:t>
            </w:r>
          </w:p>
          <w:p w:rsidR="00583381" w:rsidRPr="000C7116" w:rsidRDefault="00583381" w:rsidP="00FF4ECF">
            <w:pPr>
              <w:ind w:left="87" w:right="202"/>
              <w:rPr>
                <w:rFonts w:cs="Arial"/>
                <w:i/>
                <w:sz w:val="18"/>
              </w:rPr>
            </w:pPr>
          </w:p>
          <w:p w:rsidR="00583381" w:rsidRPr="00FF4ECF" w:rsidRDefault="00583381" w:rsidP="00FF4ECF">
            <w:pPr>
              <w:ind w:left="87" w:right="202"/>
              <w:rPr>
                <w:rFonts w:cs="Arial"/>
              </w:rPr>
            </w:pPr>
            <w:r w:rsidRPr="009D60CE">
              <w:rPr>
                <w:rFonts w:cs="Arial"/>
                <w:b/>
              </w:rPr>
              <w:t>La restauration </w:t>
            </w:r>
            <w:r w:rsidRPr="008850FD">
              <w:rPr>
                <w:rFonts w:cs="Arial"/>
              </w:rPr>
              <w:t>: l</w:t>
            </w:r>
            <w:r w:rsidR="00B328C1" w:rsidRPr="008850FD">
              <w:rPr>
                <w:rFonts w:cs="Arial"/>
              </w:rPr>
              <w:t>e p</w:t>
            </w:r>
            <w:r w:rsidRPr="008850FD">
              <w:rPr>
                <w:rFonts w:cs="Arial"/>
              </w:rPr>
              <w:t xml:space="preserve">arc propose 3 formules pour tous les budgets et toutes les envies : Le KFK (cafétéria), Le Ravitailleur </w:t>
            </w:r>
            <w:r w:rsidR="00CC31B1">
              <w:rPr>
                <w:rFonts w:cs="Arial"/>
              </w:rPr>
              <w:t xml:space="preserve">(restaurant) </w:t>
            </w:r>
            <w:r w:rsidR="008E299A">
              <w:rPr>
                <w:rFonts w:cs="Arial"/>
              </w:rPr>
              <w:t xml:space="preserve">et La </w:t>
            </w:r>
            <w:proofErr w:type="spellStart"/>
            <w:r w:rsidR="008E299A">
              <w:rPr>
                <w:rFonts w:cs="Arial"/>
              </w:rPr>
              <w:t>Cas’Kroute</w:t>
            </w:r>
            <w:proofErr w:type="spellEnd"/>
            <w:r w:rsidR="008E299A">
              <w:rPr>
                <w:rFonts w:cs="Arial"/>
              </w:rPr>
              <w:t xml:space="preserve"> (comptoir</w:t>
            </w:r>
            <w:r w:rsidRPr="008850FD">
              <w:rPr>
                <w:rFonts w:cs="Arial"/>
              </w:rPr>
              <w:t xml:space="preserve"> de vente à emporter).</w:t>
            </w:r>
          </w:p>
          <w:p w:rsidR="00583381" w:rsidRPr="008850FD" w:rsidRDefault="00583381" w:rsidP="00FF4ECF">
            <w:pPr>
              <w:ind w:left="87" w:right="202"/>
              <w:rPr>
                <w:rFonts w:cs="Arial"/>
              </w:rPr>
            </w:pPr>
            <w:r>
              <w:rPr>
                <w:noProof/>
                <w:lang w:eastAsia="zh-CN"/>
              </w:rPr>
              <w:drawing>
                <wp:inline distT="0" distB="0" distL="0" distR="0">
                  <wp:extent cx="2592900" cy="1183168"/>
                  <wp:effectExtent l="19050" t="0" r="0" b="0"/>
                  <wp:docPr id="29" name="Image 56" descr="Resta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Restauration"/>
                          <pic:cNvPicPr>
                            <a:picLocks noChangeAspect="1" noChangeArrowheads="1"/>
                          </pic:cNvPicPr>
                        </pic:nvPicPr>
                        <pic:blipFill>
                          <a:blip r:embed="rId15" cstate="print">
                            <a:lum bright="18000" contrast="2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2900" cy="1183168"/>
                          </a:xfrm>
                          <a:prstGeom prst="rect">
                            <a:avLst/>
                          </a:prstGeom>
                          <a:noFill/>
                          <a:ln>
                            <a:noFill/>
                          </a:ln>
                        </pic:spPr>
                      </pic:pic>
                    </a:graphicData>
                  </a:graphic>
                </wp:inline>
              </w:drawing>
            </w:r>
          </w:p>
          <w:p w:rsidR="00583381" w:rsidRPr="009D60CE" w:rsidRDefault="00583381" w:rsidP="00FF4ECF">
            <w:pPr>
              <w:pStyle w:val="Paragraphedeliste"/>
              <w:ind w:left="87" w:right="202"/>
              <w:rPr>
                <w:rFonts w:cs="Arial"/>
                <w:sz w:val="14"/>
              </w:rPr>
            </w:pPr>
          </w:p>
          <w:p w:rsidR="00583381" w:rsidRPr="008850FD" w:rsidRDefault="00B328C1" w:rsidP="00FF4ECF">
            <w:pPr>
              <w:ind w:left="87" w:right="202"/>
              <w:rPr>
                <w:rFonts w:cs="Arial"/>
              </w:rPr>
            </w:pPr>
            <w:r w:rsidRPr="009D60CE">
              <w:rPr>
                <w:rFonts w:cs="Arial"/>
                <w:b/>
              </w:rPr>
              <w:t>Des services variés </w:t>
            </w:r>
            <w:r w:rsidRPr="008850FD">
              <w:rPr>
                <w:rFonts w:cs="Arial"/>
              </w:rPr>
              <w:t>: notre p</w:t>
            </w:r>
            <w:r w:rsidR="00583381" w:rsidRPr="008850FD">
              <w:rPr>
                <w:rFonts w:cs="Arial"/>
              </w:rPr>
              <w:t xml:space="preserve">arking de </w:t>
            </w:r>
            <w:r w:rsidR="00583381" w:rsidRPr="008850FD">
              <w:rPr>
                <w:rFonts w:cs="Arial"/>
              </w:rPr>
              <w:br/>
              <w:t xml:space="preserve">1 000 places gratuites, l’accès aux </w:t>
            </w:r>
            <w:r w:rsidR="00CC31B1">
              <w:rPr>
                <w:rFonts w:cs="Arial"/>
              </w:rPr>
              <w:t xml:space="preserve">personnes </w:t>
            </w:r>
            <w:r w:rsidR="00583381" w:rsidRPr="008850FD">
              <w:rPr>
                <w:rFonts w:cs="Arial"/>
              </w:rPr>
              <w:t>handicapé</w:t>
            </w:r>
            <w:r w:rsidR="00CC31B1">
              <w:rPr>
                <w:rFonts w:cs="Arial"/>
              </w:rPr>
              <w:t>e</w:t>
            </w:r>
            <w:r w:rsidR="00583381" w:rsidRPr="008850FD">
              <w:rPr>
                <w:rFonts w:cs="Arial"/>
              </w:rPr>
              <w:t>s, des aires de pique-nique, la location de jumelles, de poussettes, de chariots multi</w:t>
            </w:r>
            <w:r w:rsidRPr="008850FD">
              <w:rPr>
                <w:rFonts w:cs="Arial"/>
              </w:rPr>
              <w:t xml:space="preserve">-usages ou de </w:t>
            </w:r>
            <w:r w:rsidR="00CC31B1">
              <w:rPr>
                <w:rFonts w:cs="Arial"/>
              </w:rPr>
              <w:t>fauteuils roulants, une boutique</w:t>
            </w:r>
            <w:r w:rsidRPr="008850FD">
              <w:rPr>
                <w:rFonts w:cs="Arial"/>
              </w:rPr>
              <w:t xml:space="preserve"> souvenirs.</w:t>
            </w:r>
          </w:p>
          <w:p w:rsidR="00583381" w:rsidRPr="00B54D3A" w:rsidRDefault="00583381" w:rsidP="00FF4ECF">
            <w:pPr>
              <w:ind w:left="87" w:right="202"/>
              <w:rPr>
                <w:rFonts w:cs="Arial"/>
                <w:sz w:val="14"/>
              </w:rPr>
            </w:pPr>
          </w:p>
          <w:p w:rsidR="00583381" w:rsidRPr="008850FD" w:rsidRDefault="008850FD" w:rsidP="00FF4ECF">
            <w:pPr>
              <w:ind w:left="87" w:right="202"/>
              <w:rPr>
                <w:rFonts w:cs="Arial"/>
              </w:rPr>
            </w:pPr>
            <w:r>
              <w:rPr>
                <w:rFonts w:ascii="Helvetica" w:hAnsi="Helvetica" w:cs="Helvetica"/>
                <w:noProof/>
                <w:sz w:val="24"/>
                <w:lang w:eastAsia="zh-CN"/>
              </w:rPr>
              <w:drawing>
                <wp:inline distT="0" distB="0" distL="0" distR="0">
                  <wp:extent cx="2554165" cy="1166818"/>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bright="8000" contrast="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4165" cy="1166818"/>
                          </a:xfrm>
                          <a:prstGeom prst="rect">
                            <a:avLst/>
                          </a:prstGeom>
                          <a:noFill/>
                          <a:ln>
                            <a:noFill/>
                          </a:ln>
                        </pic:spPr>
                      </pic:pic>
                    </a:graphicData>
                  </a:graphic>
                </wp:inline>
              </w:drawing>
            </w:r>
          </w:p>
          <w:p w:rsidR="00583381" w:rsidRPr="009D60CE" w:rsidRDefault="00583381" w:rsidP="00FF4ECF">
            <w:pPr>
              <w:ind w:left="87" w:right="202"/>
              <w:rPr>
                <w:rFonts w:cs="Arial"/>
                <w:sz w:val="4"/>
              </w:rPr>
            </w:pPr>
          </w:p>
          <w:p w:rsidR="00583381" w:rsidRDefault="00583381" w:rsidP="00FF4ECF">
            <w:pPr>
              <w:ind w:left="87" w:right="202"/>
              <w:rPr>
                <w:rFonts w:cs="Arial"/>
              </w:rPr>
            </w:pPr>
            <w:r w:rsidRPr="009D60CE">
              <w:rPr>
                <w:rFonts w:cs="Arial"/>
                <w:b/>
              </w:rPr>
              <w:t>Apprendre au parc </w:t>
            </w:r>
            <w:r w:rsidRPr="008850FD">
              <w:rPr>
                <w:rFonts w:cs="Arial"/>
              </w:rPr>
              <w:t xml:space="preserve">: des panneaux d’informations, des visites pédagogiques pour les écoles, deux DVD pour poursuivre </w:t>
            </w:r>
            <w:r w:rsidR="007945E2">
              <w:rPr>
                <w:rFonts w:cs="Arial"/>
              </w:rPr>
              <w:t>la</w:t>
            </w:r>
            <w:r w:rsidRPr="008850FD">
              <w:rPr>
                <w:rFonts w:cs="Arial"/>
              </w:rPr>
              <w:t xml:space="preserve"> visite</w:t>
            </w:r>
            <w:r w:rsidR="00CC31B1">
              <w:rPr>
                <w:rFonts w:cs="Arial"/>
              </w:rPr>
              <w:t>.</w:t>
            </w:r>
          </w:p>
          <w:p w:rsidR="007945E2" w:rsidRPr="00BD3D57" w:rsidRDefault="007945E2" w:rsidP="00FF4ECF">
            <w:pPr>
              <w:ind w:left="87" w:right="202"/>
              <w:rPr>
                <w:rFonts w:cs="Arial"/>
              </w:rPr>
            </w:pPr>
          </w:p>
        </w:tc>
      </w:tr>
      <w:tr w:rsidR="008850FD" w:rsidTr="00FF4ECF">
        <w:trPr>
          <w:trHeight w:val="1661"/>
          <w:jc w:val="center"/>
        </w:trPr>
        <w:tc>
          <w:tcPr>
            <w:tcW w:w="2360" w:type="pct"/>
            <w:vMerge/>
          </w:tcPr>
          <w:p w:rsidR="00583381" w:rsidRPr="004F0867" w:rsidRDefault="00583381" w:rsidP="000F788A">
            <w:pPr>
              <w:pStyle w:val="Paragraphedeliste"/>
              <w:ind w:left="459"/>
              <w:rPr>
                <w:rFonts w:cs="Arial"/>
                <w:sz w:val="18"/>
              </w:rPr>
            </w:pPr>
          </w:p>
        </w:tc>
        <w:tc>
          <w:tcPr>
            <w:tcW w:w="2640" w:type="pct"/>
          </w:tcPr>
          <w:p w:rsidR="00583381" w:rsidRPr="008850FD" w:rsidRDefault="00FB16C2" w:rsidP="00FF4ECF">
            <w:pPr>
              <w:ind w:left="87" w:right="202"/>
              <w:rPr>
                <w:rFonts w:cs="Arial"/>
                <w:b/>
                <w:i/>
              </w:rPr>
            </w:pPr>
            <w:r>
              <w:rPr>
                <w:rFonts w:cs="Arial"/>
                <w:b/>
                <w:i/>
                <w:noProof/>
                <w:lang w:eastAsia="zh-CN"/>
              </w:rPr>
              <w:drawing>
                <wp:anchor distT="0" distB="0" distL="114300" distR="114300" simplePos="0" relativeHeight="251668480" behindDoc="0" locked="0" layoutInCell="1" allowOverlap="1">
                  <wp:simplePos x="0" y="0"/>
                  <wp:positionH relativeFrom="column">
                    <wp:posOffset>1774825</wp:posOffset>
                  </wp:positionH>
                  <wp:positionV relativeFrom="paragraph">
                    <wp:posOffset>668020</wp:posOffset>
                  </wp:positionV>
                  <wp:extent cx="1295400" cy="781685"/>
                  <wp:effectExtent l="19050" t="0" r="0" b="0"/>
                  <wp:wrapTight wrapText="bothSides">
                    <wp:wrapPolygon edited="0">
                      <wp:start x="-318" y="0"/>
                      <wp:lineTo x="-318" y="21056"/>
                      <wp:lineTo x="21600" y="21056"/>
                      <wp:lineTo x="21600" y="0"/>
                      <wp:lineTo x="-318" y="0"/>
                    </wp:wrapPolygon>
                  </wp:wrapTight>
                  <wp:docPr id="6" name="Image 6" descr="Cinéma 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inéma 4D"/>
                          <pic:cNvPicPr>
                            <a:picLocks noChangeAspect="1" noChangeArrowheads="1"/>
                          </pic:cNvPicPr>
                        </pic:nvPicPr>
                        <pic:blipFill>
                          <a:blip r:embed="rId17" cstate="print">
                            <a:lum bright="14000" contrast="3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78168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cs="Arial"/>
                <w:b/>
                <w:i/>
                <w:noProof/>
                <w:lang w:eastAsia="zh-CN"/>
              </w:rPr>
              <w:drawing>
                <wp:anchor distT="0" distB="0" distL="114300" distR="114300" simplePos="0" relativeHeight="251669504" behindDoc="0" locked="0" layoutInCell="1" allowOverlap="1">
                  <wp:simplePos x="0" y="0"/>
                  <wp:positionH relativeFrom="column">
                    <wp:posOffset>82550</wp:posOffset>
                  </wp:positionH>
                  <wp:positionV relativeFrom="paragraph">
                    <wp:posOffset>771525</wp:posOffset>
                  </wp:positionV>
                  <wp:extent cx="1547495" cy="725805"/>
                  <wp:effectExtent l="19050" t="0" r="0" b="0"/>
                  <wp:wrapThrough wrapText="bothSides">
                    <wp:wrapPolygon edited="0">
                      <wp:start x="-266" y="0"/>
                      <wp:lineTo x="-266" y="20976"/>
                      <wp:lineTo x="21538" y="20976"/>
                      <wp:lineTo x="21538" y="0"/>
                      <wp:lineTo x="-266" y="0"/>
                    </wp:wrapPolygon>
                  </wp:wrapThrough>
                  <wp:docPr id="5" name="Image 5" descr="Trans'Fél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rans'Félins"/>
                          <pic:cNvPicPr>
                            <a:picLocks noChangeAspect="1" noChangeArrowheads="1"/>
                          </pic:cNvPicPr>
                        </pic:nvPicPr>
                        <pic:blipFill>
                          <a:blip r:embed="rId18" cstate="print">
                            <a:lum bright="14000" contrast="3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7495" cy="725805"/>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583381" w:rsidRPr="008850FD">
              <w:rPr>
                <w:rFonts w:cs="Arial"/>
                <w:b/>
                <w:i/>
              </w:rPr>
              <w:t>Nos attractions </w:t>
            </w:r>
            <w:r w:rsidR="00CC31B1">
              <w:rPr>
                <w:rFonts w:cs="Arial"/>
                <w:b/>
                <w:i/>
              </w:rPr>
              <w:t xml:space="preserve">complémentaires </w:t>
            </w:r>
            <w:r w:rsidR="00583381" w:rsidRPr="008850FD">
              <w:rPr>
                <w:rFonts w:cs="Arial"/>
                <w:b/>
                <w:i/>
              </w:rPr>
              <w:t>:</w:t>
            </w:r>
          </w:p>
          <w:p w:rsidR="00583381" w:rsidRPr="000C7116" w:rsidRDefault="00583381" w:rsidP="00FF4ECF">
            <w:pPr>
              <w:ind w:left="87" w:right="202"/>
              <w:rPr>
                <w:rFonts w:cs="Arial"/>
                <w:i/>
                <w:sz w:val="14"/>
              </w:rPr>
            </w:pPr>
          </w:p>
          <w:p w:rsidR="00583381" w:rsidRPr="008850FD" w:rsidRDefault="00583381" w:rsidP="00FB16C2">
            <w:pPr>
              <w:ind w:left="87" w:right="202"/>
              <w:rPr>
                <w:rFonts w:cs="Arial"/>
              </w:rPr>
            </w:pPr>
            <w:r w:rsidRPr="009D60CE">
              <w:rPr>
                <w:rFonts w:cs="Arial"/>
                <w:b/>
              </w:rPr>
              <w:t>Le Trans’félins </w:t>
            </w:r>
            <w:r w:rsidRPr="008850FD">
              <w:rPr>
                <w:rFonts w:cs="Arial"/>
              </w:rPr>
              <w:t xml:space="preserve">: un circuit en train au plus près des animaux afin de découvrir la zone </w:t>
            </w:r>
            <w:r w:rsidR="00CC31B1">
              <w:rPr>
                <w:rFonts w:cs="Arial"/>
              </w:rPr>
              <w:t>de</w:t>
            </w:r>
            <w:r w:rsidR="00366000">
              <w:rPr>
                <w:rFonts w:cs="Arial"/>
              </w:rPr>
              <w:t>s</w:t>
            </w:r>
            <w:r w:rsidR="00CC31B1">
              <w:rPr>
                <w:rFonts w:cs="Arial"/>
              </w:rPr>
              <w:t xml:space="preserve"> t</w:t>
            </w:r>
            <w:r w:rsidRPr="008850FD">
              <w:rPr>
                <w:rFonts w:cs="Arial"/>
              </w:rPr>
              <w:t>igres</w:t>
            </w:r>
            <w:r w:rsidR="00FB16C2">
              <w:rPr>
                <w:rFonts w:cs="Arial"/>
              </w:rPr>
              <w:t>…</w:t>
            </w:r>
          </w:p>
          <w:p w:rsidR="009D60CE" w:rsidRPr="00FF4ECF" w:rsidRDefault="00583381" w:rsidP="00FB16C2">
            <w:pPr>
              <w:ind w:right="202"/>
              <w:rPr>
                <w:rFonts w:cs="Arial"/>
              </w:rPr>
            </w:pPr>
            <w:r w:rsidRPr="008850FD">
              <w:rPr>
                <w:rFonts w:cs="Arial"/>
              </w:rPr>
              <w:t xml:space="preserve"> </w:t>
            </w:r>
            <w:r w:rsidRPr="009D60CE">
              <w:rPr>
                <w:rFonts w:cs="Arial"/>
                <w:b/>
              </w:rPr>
              <w:t>Le cinéma 4D et son film inédit</w:t>
            </w:r>
            <w:r w:rsidRPr="008850FD">
              <w:rPr>
                <w:rFonts w:cs="Arial"/>
              </w:rPr>
              <w:t xml:space="preserve"> : «TIGRRR», une histoire </w:t>
            </w:r>
            <w:r w:rsidR="00CC31B1">
              <w:rPr>
                <w:rFonts w:cs="Arial"/>
              </w:rPr>
              <w:t xml:space="preserve">sur la vie des </w:t>
            </w:r>
            <w:r w:rsidRPr="008850FD">
              <w:rPr>
                <w:rFonts w:cs="Arial"/>
              </w:rPr>
              <w:t>tigres en Inde !</w:t>
            </w:r>
          </w:p>
        </w:tc>
      </w:tr>
    </w:tbl>
    <w:p w:rsidR="00E9246A" w:rsidRPr="00E9246A" w:rsidRDefault="00E9246A" w:rsidP="009222A7">
      <w:pPr>
        <w:pStyle w:val="AnnAnnexe"/>
        <w:numPr>
          <w:ilvl w:val="0"/>
          <w:numId w:val="0"/>
        </w:numPr>
        <w:spacing w:before="120"/>
        <w:jc w:val="right"/>
        <w:rPr>
          <w:b w:val="0"/>
          <w:i/>
        </w:rPr>
      </w:pPr>
      <w:r w:rsidRPr="00E9246A">
        <w:rPr>
          <w:b w:val="0"/>
          <w:i/>
        </w:rPr>
        <w:t>Source</w:t>
      </w:r>
      <w:r w:rsidR="003F71E9">
        <w:rPr>
          <w:b w:val="0"/>
          <w:i/>
        </w:rPr>
        <w:t> : parc-des-</w:t>
      </w:r>
      <w:r w:rsidRPr="00E9246A">
        <w:rPr>
          <w:b w:val="0"/>
          <w:i/>
        </w:rPr>
        <w:t>Félins</w:t>
      </w:r>
      <w:r w:rsidR="003F71E9">
        <w:rPr>
          <w:b w:val="0"/>
          <w:i/>
        </w:rPr>
        <w:t>.com</w:t>
      </w:r>
    </w:p>
    <w:p w:rsidR="00583381" w:rsidRPr="00583381" w:rsidRDefault="00583381" w:rsidP="00583381">
      <w:pPr>
        <w:pStyle w:val="AnnAnnexe"/>
        <w:rPr>
          <w:rFonts w:cs="Arial"/>
        </w:rPr>
      </w:pPr>
      <w:r w:rsidRPr="00E240D8">
        <w:rPr>
          <w:rFonts w:cs="Arial"/>
          <w:color w:val="FF0000"/>
        </w:rPr>
        <w:t> </w:t>
      </w:r>
      <w:r w:rsidR="009D60CE" w:rsidRPr="009D60CE">
        <w:t>Le c</w:t>
      </w:r>
      <w:r w:rsidRPr="00583381">
        <w:t>hiffre d’affaires du p</w:t>
      </w:r>
      <w:r w:rsidR="00744889">
        <w:t>arc des F</w:t>
      </w:r>
      <w:r w:rsidRPr="00583381">
        <w:t>élins</w:t>
      </w:r>
      <w:r w:rsidR="00B86E03">
        <w:t xml:space="preserve"> de 2013 à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382"/>
        <w:gridCol w:w="1382"/>
        <w:gridCol w:w="1382"/>
        <w:gridCol w:w="1382"/>
        <w:gridCol w:w="1382"/>
      </w:tblGrid>
      <w:tr w:rsidR="00B63B1A" w:rsidRPr="00583381" w:rsidTr="00AD46E1">
        <w:trPr>
          <w:trHeight w:val="397"/>
          <w:jc w:val="center"/>
        </w:trPr>
        <w:tc>
          <w:tcPr>
            <w:tcW w:w="2376" w:type="dxa"/>
            <w:shd w:val="clear" w:color="auto" w:fill="F2F2F2" w:themeFill="background1" w:themeFillShade="F2"/>
            <w:vAlign w:val="center"/>
          </w:tcPr>
          <w:p w:rsidR="00B63B1A" w:rsidRPr="00583381" w:rsidRDefault="00B63B1A" w:rsidP="000F788A">
            <w:pPr>
              <w:jc w:val="center"/>
              <w:rPr>
                <w:rFonts w:cs="Arial"/>
                <w:b/>
              </w:rPr>
            </w:pPr>
            <w:r w:rsidRPr="00583381">
              <w:rPr>
                <w:rFonts w:cs="Arial"/>
                <w:b/>
              </w:rPr>
              <w:t>Années</w:t>
            </w:r>
          </w:p>
        </w:tc>
        <w:tc>
          <w:tcPr>
            <w:tcW w:w="1382" w:type="dxa"/>
            <w:shd w:val="clear" w:color="auto" w:fill="F2F2F2" w:themeFill="background1" w:themeFillShade="F2"/>
            <w:vAlign w:val="center"/>
          </w:tcPr>
          <w:p w:rsidR="00B63B1A" w:rsidRPr="00AD46E1" w:rsidRDefault="00B63B1A" w:rsidP="00B86E03">
            <w:pPr>
              <w:jc w:val="center"/>
              <w:rPr>
                <w:rFonts w:cs="Arial"/>
                <w:b/>
              </w:rPr>
            </w:pPr>
            <w:r w:rsidRPr="00AD46E1">
              <w:rPr>
                <w:rFonts w:cs="Arial"/>
                <w:b/>
              </w:rPr>
              <w:t>2013</w:t>
            </w:r>
          </w:p>
        </w:tc>
        <w:tc>
          <w:tcPr>
            <w:tcW w:w="1382" w:type="dxa"/>
            <w:shd w:val="clear" w:color="auto" w:fill="F2F2F2" w:themeFill="background1" w:themeFillShade="F2"/>
            <w:vAlign w:val="center"/>
          </w:tcPr>
          <w:p w:rsidR="00B63B1A" w:rsidRPr="00AD46E1" w:rsidRDefault="00B63B1A" w:rsidP="00B86E03">
            <w:pPr>
              <w:jc w:val="center"/>
              <w:rPr>
                <w:rFonts w:cs="Arial"/>
                <w:b/>
              </w:rPr>
            </w:pPr>
            <w:r w:rsidRPr="00AD46E1">
              <w:rPr>
                <w:rFonts w:cs="Arial"/>
                <w:b/>
              </w:rPr>
              <w:t>2014</w:t>
            </w:r>
          </w:p>
        </w:tc>
        <w:tc>
          <w:tcPr>
            <w:tcW w:w="1382" w:type="dxa"/>
            <w:shd w:val="clear" w:color="auto" w:fill="F2F2F2" w:themeFill="background1" w:themeFillShade="F2"/>
            <w:vAlign w:val="center"/>
          </w:tcPr>
          <w:p w:rsidR="00B63B1A" w:rsidRPr="00AD46E1" w:rsidRDefault="00B63B1A" w:rsidP="00B86E03">
            <w:pPr>
              <w:jc w:val="center"/>
              <w:rPr>
                <w:rFonts w:cs="Arial"/>
                <w:b/>
              </w:rPr>
            </w:pPr>
            <w:r w:rsidRPr="00AD46E1">
              <w:rPr>
                <w:rFonts w:cs="Arial"/>
                <w:b/>
              </w:rPr>
              <w:t>2015</w:t>
            </w:r>
          </w:p>
        </w:tc>
        <w:tc>
          <w:tcPr>
            <w:tcW w:w="1382" w:type="dxa"/>
            <w:shd w:val="clear" w:color="auto" w:fill="F2F2F2" w:themeFill="background1" w:themeFillShade="F2"/>
            <w:vAlign w:val="center"/>
          </w:tcPr>
          <w:p w:rsidR="00B63B1A" w:rsidRPr="00AD46E1" w:rsidRDefault="00B63B1A" w:rsidP="00B86E03">
            <w:pPr>
              <w:jc w:val="center"/>
              <w:rPr>
                <w:rFonts w:cs="Arial"/>
                <w:b/>
              </w:rPr>
            </w:pPr>
            <w:r w:rsidRPr="00AD46E1">
              <w:rPr>
                <w:rFonts w:cs="Arial"/>
                <w:b/>
              </w:rPr>
              <w:t>2016</w:t>
            </w:r>
          </w:p>
        </w:tc>
        <w:tc>
          <w:tcPr>
            <w:tcW w:w="1382" w:type="dxa"/>
            <w:shd w:val="clear" w:color="auto" w:fill="F2F2F2" w:themeFill="background1" w:themeFillShade="F2"/>
            <w:vAlign w:val="center"/>
          </w:tcPr>
          <w:p w:rsidR="00B63B1A" w:rsidRPr="00AD46E1" w:rsidRDefault="00B63B1A" w:rsidP="00B86E03">
            <w:pPr>
              <w:jc w:val="center"/>
              <w:rPr>
                <w:rFonts w:cs="Arial"/>
                <w:b/>
              </w:rPr>
            </w:pPr>
            <w:r>
              <w:rPr>
                <w:rFonts w:cs="Arial"/>
                <w:b/>
              </w:rPr>
              <w:t>2017</w:t>
            </w:r>
          </w:p>
        </w:tc>
      </w:tr>
      <w:tr w:rsidR="00583381" w:rsidRPr="00583381" w:rsidTr="00AD46E1">
        <w:trPr>
          <w:trHeight w:val="397"/>
          <w:jc w:val="center"/>
        </w:trPr>
        <w:tc>
          <w:tcPr>
            <w:tcW w:w="2376" w:type="dxa"/>
            <w:shd w:val="clear" w:color="auto" w:fill="auto"/>
            <w:vAlign w:val="center"/>
          </w:tcPr>
          <w:p w:rsidR="00583381" w:rsidRPr="00583381" w:rsidRDefault="00D62A77" w:rsidP="00D62A77">
            <w:pPr>
              <w:jc w:val="center"/>
              <w:rPr>
                <w:rFonts w:cs="Arial"/>
                <w:b/>
              </w:rPr>
            </w:pPr>
            <w:r>
              <w:rPr>
                <w:rFonts w:cs="Arial"/>
                <w:b/>
              </w:rPr>
              <w:t xml:space="preserve">CA </w:t>
            </w:r>
            <w:r w:rsidR="00703F38">
              <w:rPr>
                <w:rFonts w:cs="Arial"/>
                <w:b/>
              </w:rPr>
              <w:br/>
            </w:r>
            <w:r>
              <w:rPr>
                <w:rFonts w:cs="Arial"/>
                <w:b/>
              </w:rPr>
              <w:t>en millier</w:t>
            </w:r>
            <w:r w:rsidR="000C7116">
              <w:rPr>
                <w:rFonts w:cs="Arial"/>
                <w:b/>
              </w:rPr>
              <w:t>s</w:t>
            </w:r>
            <w:r>
              <w:rPr>
                <w:rFonts w:cs="Arial"/>
                <w:b/>
              </w:rPr>
              <w:t xml:space="preserve"> d’euros</w:t>
            </w:r>
          </w:p>
        </w:tc>
        <w:tc>
          <w:tcPr>
            <w:tcW w:w="1382" w:type="dxa"/>
            <w:shd w:val="clear" w:color="auto" w:fill="auto"/>
            <w:vAlign w:val="center"/>
          </w:tcPr>
          <w:p w:rsidR="00583381" w:rsidRPr="00583381" w:rsidRDefault="00191340" w:rsidP="00D62A77">
            <w:pPr>
              <w:jc w:val="center"/>
              <w:rPr>
                <w:rFonts w:cs="Arial"/>
              </w:rPr>
            </w:pPr>
            <w:r>
              <w:rPr>
                <w:rFonts w:cs="Arial"/>
              </w:rPr>
              <w:t>3 8</w:t>
            </w:r>
            <w:r w:rsidR="00FF4ECF">
              <w:rPr>
                <w:rFonts w:cs="Arial"/>
              </w:rPr>
              <w:t>00</w:t>
            </w:r>
          </w:p>
        </w:tc>
        <w:tc>
          <w:tcPr>
            <w:tcW w:w="1382" w:type="dxa"/>
            <w:shd w:val="clear" w:color="auto" w:fill="auto"/>
            <w:vAlign w:val="center"/>
          </w:tcPr>
          <w:p w:rsidR="00583381" w:rsidRPr="00583381" w:rsidRDefault="00191340" w:rsidP="000F788A">
            <w:pPr>
              <w:jc w:val="center"/>
              <w:rPr>
                <w:rFonts w:cs="Arial"/>
              </w:rPr>
            </w:pPr>
            <w:r>
              <w:rPr>
                <w:rFonts w:cs="Arial"/>
              </w:rPr>
              <w:t>4 </w:t>
            </w:r>
            <w:r w:rsidR="00FF4ECF">
              <w:rPr>
                <w:rFonts w:cs="Arial"/>
              </w:rPr>
              <w:t>300</w:t>
            </w:r>
          </w:p>
        </w:tc>
        <w:tc>
          <w:tcPr>
            <w:tcW w:w="1382" w:type="dxa"/>
            <w:shd w:val="clear" w:color="auto" w:fill="auto"/>
            <w:vAlign w:val="center"/>
          </w:tcPr>
          <w:p w:rsidR="00583381" w:rsidRPr="00583381" w:rsidRDefault="00191340" w:rsidP="000F788A">
            <w:pPr>
              <w:jc w:val="center"/>
              <w:rPr>
                <w:rFonts w:cs="Arial"/>
              </w:rPr>
            </w:pPr>
            <w:r>
              <w:rPr>
                <w:rFonts w:cs="Arial"/>
              </w:rPr>
              <w:t xml:space="preserve">4 </w:t>
            </w:r>
            <w:r w:rsidR="00FF4ECF">
              <w:rPr>
                <w:rFonts w:cs="Arial"/>
              </w:rPr>
              <w:t>300</w:t>
            </w:r>
          </w:p>
        </w:tc>
        <w:tc>
          <w:tcPr>
            <w:tcW w:w="1382" w:type="dxa"/>
            <w:shd w:val="clear" w:color="auto" w:fill="auto"/>
            <w:vAlign w:val="center"/>
          </w:tcPr>
          <w:p w:rsidR="00583381" w:rsidRPr="00583381" w:rsidRDefault="00191340" w:rsidP="000F788A">
            <w:pPr>
              <w:jc w:val="center"/>
              <w:rPr>
                <w:rFonts w:cs="Arial"/>
              </w:rPr>
            </w:pPr>
            <w:r>
              <w:rPr>
                <w:rFonts w:cs="Arial"/>
              </w:rPr>
              <w:t>4 60</w:t>
            </w:r>
            <w:r w:rsidR="00FF4ECF">
              <w:rPr>
                <w:rFonts w:cs="Arial"/>
              </w:rPr>
              <w:t>0</w:t>
            </w:r>
          </w:p>
        </w:tc>
        <w:tc>
          <w:tcPr>
            <w:tcW w:w="1382" w:type="dxa"/>
            <w:shd w:val="clear" w:color="auto" w:fill="auto"/>
            <w:vAlign w:val="center"/>
          </w:tcPr>
          <w:p w:rsidR="00583381" w:rsidRPr="00583381" w:rsidRDefault="00D670DF" w:rsidP="00D670DF">
            <w:pPr>
              <w:jc w:val="center"/>
              <w:rPr>
                <w:rFonts w:cs="Arial"/>
              </w:rPr>
            </w:pPr>
            <w:r>
              <w:rPr>
                <w:rFonts w:cs="Arial"/>
              </w:rPr>
              <w:t xml:space="preserve">4 </w:t>
            </w:r>
            <w:r w:rsidR="00FF4ECF">
              <w:rPr>
                <w:rFonts w:cs="Arial"/>
              </w:rPr>
              <w:t>700</w:t>
            </w:r>
          </w:p>
        </w:tc>
      </w:tr>
    </w:tbl>
    <w:p w:rsidR="00583381" w:rsidRPr="00583381" w:rsidRDefault="00583381" w:rsidP="00583381">
      <w:pPr>
        <w:pStyle w:val="AnnAnnexe"/>
        <w:numPr>
          <w:ilvl w:val="0"/>
          <w:numId w:val="0"/>
        </w:numPr>
        <w:jc w:val="right"/>
        <w:rPr>
          <w:b w:val="0"/>
          <w:i/>
        </w:rPr>
      </w:pPr>
      <w:r w:rsidRPr="00583381">
        <w:rPr>
          <w:b w:val="0"/>
          <w:i/>
        </w:rPr>
        <w:t>Source : Infogreffe.fr</w:t>
      </w:r>
    </w:p>
    <w:p w:rsidR="00217B49" w:rsidRPr="006B5226" w:rsidRDefault="00217B49" w:rsidP="00217B49">
      <w:pPr>
        <w:pStyle w:val="AnnAnnexe"/>
        <w:rPr>
          <w:rFonts w:cs="Arial"/>
        </w:rPr>
      </w:pPr>
      <w:r>
        <w:t> U</w:t>
      </w:r>
      <w:r w:rsidR="00744889">
        <w:t>ne « Terre de</w:t>
      </w:r>
      <w:r w:rsidR="00F75632">
        <w:t>s</w:t>
      </w:r>
      <w:r w:rsidR="00744889">
        <w:t xml:space="preserve"> S</w:t>
      </w:r>
      <w:r w:rsidRPr="00D2196A">
        <w:t>ing</w:t>
      </w:r>
      <w:r w:rsidR="00744889">
        <w:t>es » s’installe au royaume des F</w:t>
      </w:r>
      <w:r w:rsidRPr="00D2196A">
        <w:t>élins</w:t>
      </w:r>
    </w:p>
    <w:p w:rsidR="00ED4DAE" w:rsidRDefault="00744889" w:rsidP="00217B49">
      <w:pPr>
        <w:rPr>
          <w:rFonts w:cs="Arial"/>
          <w:b/>
        </w:rPr>
      </w:pPr>
      <w:r>
        <w:rPr>
          <w:rFonts w:cs="Arial"/>
          <w:b/>
        </w:rPr>
        <w:t>Le parc des F</w:t>
      </w:r>
      <w:r w:rsidR="00ED4DAE" w:rsidRPr="0022134A">
        <w:rPr>
          <w:rFonts w:cs="Arial"/>
          <w:b/>
        </w:rPr>
        <w:t xml:space="preserve">élins voit plus grand ! </w:t>
      </w:r>
    </w:p>
    <w:p w:rsidR="0022134A" w:rsidRDefault="0022134A" w:rsidP="00217B49">
      <w:pPr>
        <w:rPr>
          <w:rFonts w:cs="Arial"/>
        </w:rPr>
      </w:pPr>
    </w:p>
    <w:p w:rsidR="00ED4DAE" w:rsidRDefault="00C7522F" w:rsidP="00217B49">
      <w:pPr>
        <w:rPr>
          <w:rFonts w:cs="Arial"/>
        </w:rPr>
      </w:pPr>
      <w:r>
        <w:rPr>
          <w:rFonts w:cs="Arial"/>
          <w:noProof/>
          <w:lang w:eastAsia="zh-CN"/>
        </w:rPr>
        <w:drawing>
          <wp:anchor distT="0" distB="0" distL="114300" distR="114300" simplePos="0" relativeHeight="251658240" behindDoc="0" locked="0" layoutInCell="1" allowOverlap="1">
            <wp:simplePos x="0" y="0"/>
            <wp:positionH relativeFrom="column">
              <wp:posOffset>8890</wp:posOffset>
            </wp:positionH>
            <wp:positionV relativeFrom="paragraph">
              <wp:posOffset>28575</wp:posOffset>
            </wp:positionV>
            <wp:extent cx="2485390" cy="2178050"/>
            <wp:effectExtent l="19050" t="0" r="0" b="0"/>
            <wp:wrapTight wrapText="bothSides">
              <wp:wrapPolygon edited="0">
                <wp:start x="-166" y="0"/>
                <wp:lineTo x="-166" y="21348"/>
                <wp:lineTo x="21523" y="21348"/>
                <wp:lineTo x="21523" y="0"/>
                <wp:lineTo x="-166" y="0"/>
              </wp:wrapPolygon>
            </wp:wrapTight>
            <wp:docPr id="8" name="Image 8" descr="http://s1.lprs1.fr/images/2016/09/14/6120549_c7aabfd8-7aa1-11e6-a59a-e59893c2fa3e-1_1000x625.jpg"/>
            <wp:cNvGraphicFramePr/>
            <a:graphic xmlns:a="http://schemas.openxmlformats.org/drawingml/2006/main">
              <a:graphicData uri="http://schemas.openxmlformats.org/drawingml/2006/picture">
                <pic:pic xmlns:pic="http://schemas.openxmlformats.org/drawingml/2006/picture">
                  <pic:nvPicPr>
                    <pic:cNvPr id="38" name="Image 38" descr="http://s1.lprs1.fr/images/2016/09/14/6120549_c7aabfd8-7aa1-11e6-a59a-e59893c2fa3e-1_1000x625.jpg"/>
                    <pic:cNvPicPr/>
                  </pic:nvPicPr>
                  <pic:blipFill>
                    <a:blip r:embed="rId19" cstate="print">
                      <a:lum bright="10000" contrast="3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937" r="7208"/>
                    <a:stretch>
                      <a:fillRect/>
                    </a:stretch>
                  </pic:blipFill>
                  <pic:spPr bwMode="auto">
                    <a:xfrm>
                      <a:off x="0" y="0"/>
                      <a:ext cx="2485390" cy="2178050"/>
                    </a:xfrm>
                    <a:prstGeom prst="rect">
                      <a:avLst/>
                    </a:prstGeom>
                    <a:noFill/>
                    <a:ln>
                      <a:noFill/>
                    </a:ln>
                    <a:extLst>
                      <a:ext uri="{FAA26D3D-D897-4be2-8F04-BA451C77F1D7}">
                        <ma14:placeholderFlag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FB16C2">
        <w:rPr>
          <w:rFonts w:cs="Arial"/>
        </w:rPr>
        <w:t xml:space="preserve">Une extension </w:t>
      </w:r>
      <w:r w:rsidR="00ED4DAE" w:rsidRPr="00ED4DAE">
        <w:rPr>
          <w:rFonts w:cs="Arial"/>
        </w:rPr>
        <w:t>sur</w:t>
      </w:r>
      <w:r w:rsidR="00744889">
        <w:rPr>
          <w:rFonts w:cs="Arial"/>
        </w:rPr>
        <w:t xml:space="preserve"> 20 hectares</w:t>
      </w:r>
      <w:r w:rsidR="00ED4DAE" w:rsidRPr="00ED4DAE">
        <w:rPr>
          <w:rFonts w:cs="Arial"/>
        </w:rPr>
        <w:t xml:space="preserve">, baptisée « Terre des Singes », </w:t>
      </w:r>
      <w:r w:rsidR="00ED4DAE">
        <w:rPr>
          <w:rFonts w:cs="Arial"/>
        </w:rPr>
        <w:t xml:space="preserve">a ouvert </w:t>
      </w:r>
      <w:r w:rsidR="004D51C5">
        <w:rPr>
          <w:rFonts w:cs="Arial"/>
        </w:rPr>
        <w:t>fin 201</w:t>
      </w:r>
      <w:r w:rsidR="00B63B1A">
        <w:rPr>
          <w:rFonts w:cs="Arial"/>
        </w:rPr>
        <w:t>7</w:t>
      </w:r>
      <w:r w:rsidR="004D51C5">
        <w:rPr>
          <w:rFonts w:cs="Arial"/>
        </w:rPr>
        <w:t>,</w:t>
      </w:r>
      <w:r w:rsidR="00FB16C2">
        <w:rPr>
          <w:rFonts w:cs="Arial"/>
        </w:rPr>
        <w:t xml:space="preserve"> complétant l’offre du parc des Félins.</w:t>
      </w:r>
      <w:r w:rsidR="00F75632">
        <w:rPr>
          <w:rFonts w:cs="Arial"/>
        </w:rPr>
        <w:t xml:space="preserve"> </w:t>
      </w:r>
    </w:p>
    <w:p w:rsidR="00FB16C2" w:rsidRDefault="00FB16C2" w:rsidP="00217B49">
      <w:pPr>
        <w:rPr>
          <w:rFonts w:cs="Arial"/>
        </w:rPr>
      </w:pPr>
    </w:p>
    <w:p w:rsidR="00FB16C2" w:rsidRDefault="00FB16C2" w:rsidP="00092505">
      <w:pPr>
        <w:ind w:left="3545"/>
        <w:rPr>
          <w:rFonts w:cs="Arial"/>
        </w:rPr>
      </w:pPr>
      <w:r>
        <w:rPr>
          <w:rFonts w:cs="Arial"/>
        </w:rPr>
        <w:t>Ce nouvel espace</w:t>
      </w:r>
      <w:r w:rsidR="00F75632">
        <w:rPr>
          <w:rFonts w:cs="Arial"/>
        </w:rPr>
        <w:t>, situé à côté du parc des félins,</w:t>
      </w:r>
      <w:r w:rsidRPr="00744889">
        <w:rPr>
          <w:rFonts w:cs="Arial"/>
        </w:rPr>
        <w:t xml:space="preserve"> </w:t>
      </w:r>
      <w:r>
        <w:rPr>
          <w:rFonts w:cs="Arial"/>
        </w:rPr>
        <w:t>est exclusivement</w:t>
      </w:r>
      <w:r w:rsidRPr="00744889">
        <w:rPr>
          <w:rFonts w:cs="Arial"/>
        </w:rPr>
        <w:t xml:space="preserve"> dédié aux macaques</w:t>
      </w:r>
      <w:r>
        <w:rPr>
          <w:rFonts w:cs="Arial"/>
        </w:rPr>
        <w:t>. Ces petits singes</w:t>
      </w:r>
      <w:r w:rsidRPr="00D2196A">
        <w:rPr>
          <w:rFonts w:cs="Arial"/>
        </w:rPr>
        <w:t xml:space="preserve"> aux poils roux (les plus massifs atteignent 17 kg) vivent normalement dans des zones montagneuses du Maroc et en Algérie. Ils devraient s’habituer assez bien au climat seine-et-marnais. Ils év</w:t>
      </w:r>
      <w:r>
        <w:rPr>
          <w:rFonts w:cs="Arial"/>
        </w:rPr>
        <w:t xml:space="preserve">oluent dans un enclos de </w:t>
      </w:r>
      <w:r w:rsidR="008929B7">
        <w:rPr>
          <w:rFonts w:cs="Arial"/>
        </w:rPr>
        <w:br/>
      </w:r>
      <w:r>
        <w:rPr>
          <w:rFonts w:cs="Arial"/>
        </w:rPr>
        <w:t>14 hectares dont 8 hectares</w:t>
      </w:r>
      <w:r w:rsidRPr="00D2196A">
        <w:rPr>
          <w:rFonts w:cs="Arial"/>
        </w:rPr>
        <w:t xml:space="preserve"> de forêt. Les visi</w:t>
      </w:r>
      <w:r>
        <w:rPr>
          <w:rFonts w:cs="Arial"/>
        </w:rPr>
        <w:t>teurs, eux, les observe</w:t>
      </w:r>
      <w:r w:rsidRPr="00D2196A">
        <w:rPr>
          <w:rFonts w:cs="Arial"/>
        </w:rPr>
        <w:t>nt en cheminant sur un sentier d’un</w:t>
      </w:r>
      <w:r w:rsidR="00092505">
        <w:rPr>
          <w:rFonts w:cs="Arial"/>
        </w:rPr>
        <w:t xml:space="preserve"> </w:t>
      </w:r>
      <w:r w:rsidRPr="00D2196A">
        <w:rPr>
          <w:rFonts w:cs="Arial"/>
        </w:rPr>
        <w:t>kilomètre.</w:t>
      </w:r>
    </w:p>
    <w:p w:rsidR="00ED4DAE" w:rsidRDefault="00ED4DAE" w:rsidP="00217B49">
      <w:pPr>
        <w:rPr>
          <w:rFonts w:cs="Arial"/>
        </w:rPr>
      </w:pPr>
    </w:p>
    <w:p w:rsidR="00217B49" w:rsidRPr="00D2196A" w:rsidRDefault="00465D4F" w:rsidP="00217B49">
      <w:pPr>
        <w:rPr>
          <w:rFonts w:cs="Arial"/>
        </w:rPr>
      </w:pPr>
      <w:r>
        <w:rPr>
          <w:rFonts w:cs="Arial"/>
        </w:rPr>
        <w:t>L</w:t>
      </w:r>
      <w:r w:rsidR="00917A1E">
        <w:rPr>
          <w:rFonts w:cs="Arial"/>
        </w:rPr>
        <w:t>e principe</w:t>
      </w:r>
      <w:r w:rsidR="007D0EFC">
        <w:rPr>
          <w:rFonts w:cs="Arial"/>
        </w:rPr>
        <w:t xml:space="preserve"> </w:t>
      </w:r>
      <w:r w:rsidR="00217B49" w:rsidRPr="00D2196A">
        <w:rPr>
          <w:rFonts w:cs="Arial"/>
        </w:rPr>
        <w:t xml:space="preserve">est que le visiteur pénètre dans l’univers d’une soixantaine de macaques </w:t>
      </w:r>
      <w:r>
        <w:rPr>
          <w:rFonts w:cs="Arial"/>
        </w:rPr>
        <w:t>après avoir visité le parc des Félins</w:t>
      </w:r>
      <w:r w:rsidR="00217B49" w:rsidRPr="00D2196A">
        <w:rPr>
          <w:rFonts w:cs="Arial"/>
        </w:rPr>
        <w:t xml:space="preserve">. « </w:t>
      </w:r>
      <w:r w:rsidR="00217B49" w:rsidRPr="007D546A">
        <w:rPr>
          <w:rFonts w:cs="Arial"/>
          <w:i/>
        </w:rPr>
        <w:t>On est en immersion</w:t>
      </w:r>
      <w:r w:rsidR="00217B49" w:rsidRPr="00D2196A">
        <w:rPr>
          <w:rFonts w:cs="Arial"/>
        </w:rPr>
        <w:t xml:space="preserve"> </w:t>
      </w:r>
      <w:r w:rsidR="00744889" w:rsidRPr="00B82BB0">
        <w:rPr>
          <w:rFonts w:cs="Arial"/>
          <w:i/>
        </w:rPr>
        <w:t>complète</w:t>
      </w:r>
      <w:r w:rsidR="007D0EFC">
        <w:rPr>
          <w:rFonts w:cs="Arial"/>
        </w:rPr>
        <w:t xml:space="preserve"> </w:t>
      </w:r>
      <w:r w:rsidR="00217B49" w:rsidRPr="00D2196A">
        <w:rPr>
          <w:rFonts w:cs="Arial"/>
        </w:rPr>
        <w:t>», se plaît à dire Patri</w:t>
      </w:r>
      <w:r w:rsidR="00917A1E">
        <w:rPr>
          <w:rFonts w:cs="Arial"/>
        </w:rPr>
        <w:t>ck Jardin, le fondateur</w:t>
      </w:r>
      <w:r w:rsidR="00F75632">
        <w:rPr>
          <w:rFonts w:cs="Arial"/>
        </w:rPr>
        <w:t>.</w:t>
      </w:r>
    </w:p>
    <w:p w:rsidR="00217B49" w:rsidRDefault="00217B49" w:rsidP="00217B49">
      <w:pPr>
        <w:rPr>
          <w:rFonts w:cs="Arial"/>
          <w:b/>
        </w:rPr>
      </w:pPr>
    </w:p>
    <w:p w:rsidR="00BF66E2" w:rsidRDefault="00217B49" w:rsidP="00217B49">
      <w:pPr>
        <w:rPr>
          <w:rFonts w:cs="Arial"/>
        </w:rPr>
      </w:pPr>
      <w:r w:rsidRPr="00D2196A">
        <w:rPr>
          <w:rFonts w:cs="Arial"/>
        </w:rPr>
        <w:t>L’observation est réciproque puisque les macaques regardent les visiteurs avec un peu de curiosité. En tout cas, aucun signe d’agressivité. Il est quand même demandé aux visiteurs de ne pas toucher les animaux, de ne pas les nourrir, d</w:t>
      </w:r>
      <w:r w:rsidR="00F179C6">
        <w:rPr>
          <w:rFonts w:cs="Arial"/>
        </w:rPr>
        <w:t>e ne pas crier et de ne pas cour</w:t>
      </w:r>
      <w:r w:rsidRPr="00D2196A">
        <w:rPr>
          <w:rFonts w:cs="Arial"/>
        </w:rPr>
        <w:t xml:space="preserve">ir. Il ne faut </w:t>
      </w:r>
      <w:r w:rsidR="00BF66E2">
        <w:rPr>
          <w:rFonts w:cs="Arial"/>
        </w:rPr>
        <w:t>ni s’alimenter devant eux,</w:t>
      </w:r>
      <w:r w:rsidRPr="00D2196A">
        <w:rPr>
          <w:rFonts w:cs="Arial"/>
        </w:rPr>
        <w:t xml:space="preserve"> </w:t>
      </w:r>
      <w:r w:rsidR="00BF66E2">
        <w:rPr>
          <w:rFonts w:cs="Arial"/>
        </w:rPr>
        <w:t>n</w:t>
      </w:r>
      <w:r w:rsidRPr="00D2196A">
        <w:rPr>
          <w:rFonts w:cs="Arial"/>
        </w:rPr>
        <w:t>i soutenir trop longtemps leur regard</w:t>
      </w:r>
      <w:r w:rsidR="00AC2F78">
        <w:rPr>
          <w:rFonts w:cs="Arial"/>
        </w:rPr>
        <w:t>…</w:t>
      </w:r>
    </w:p>
    <w:p w:rsidR="00BF66E2" w:rsidRDefault="00BF66E2" w:rsidP="00217B49">
      <w:pPr>
        <w:rPr>
          <w:rFonts w:cs="Arial"/>
        </w:rPr>
      </w:pPr>
    </w:p>
    <w:p w:rsidR="00217B49" w:rsidRPr="00850972" w:rsidRDefault="00217B49" w:rsidP="00217B49">
      <w:pPr>
        <w:rPr>
          <w:rFonts w:cs="Arial"/>
          <w:i/>
        </w:rPr>
      </w:pPr>
      <w:r w:rsidRPr="00D2196A">
        <w:rPr>
          <w:rFonts w:cs="Arial"/>
        </w:rPr>
        <w:t xml:space="preserve">« </w:t>
      </w:r>
      <w:r w:rsidRPr="006B5226">
        <w:rPr>
          <w:rFonts w:cs="Arial"/>
          <w:i/>
        </w:rPr>
        <w:t>On avait le projet de s’étendre et de se diversifier</w:t>
      </w:r>
      <w:r w:rsidRPr="00D2196A">
        <w:rPr>
          <w:rFonts w:cs="Arial"/>
        </w:rPr>
        <w:t xml:space="preserve"> </w:t>
      </w:r>
      <w:r>
        <w:rPr>
          <w:rFonts w:cs="Arial"/>
        </w:rPr>
        <w:t>», relate Patrick Jardin</w:t>
      </w:r>
      <w:r w:rsidRPr="00D2196A">
        <w:rPr>
          <w:rFonts w:cs="Arial"/>
        </w:rPr>
        <w:t>.</w:t>
      </w:r>
      <w:r w:rsidR="00850972">
        <w:rPr>
          <w:rFonts w:cs="Arial"/>
        </w:rPr>
        <w:t xml:space="preserve"> « </w:t>
      </w:r>
      <w:r w:rsidR="00850972" w:rsidRPr="00850972">
        <w:rPr>
          <w:rFonts w:cs="Arial"/>
          <w:i/>
        </w:rPr>
        <w:t>C</w:t>
      </w:r>
      <w:r w:rsidR="004D51C5" w:rsidRPr="00850972">
        <w:rPr>
          <w:rFonts w:cs="Arial"/>
          <w:i/>
        </w:rPr>
        <w:t>’</w:t>
      </w:r>
      <w:r w:rsidR="00850972" w:rsidRPr="00850972">
        <w:rPr>
          <w:rFonts w:cs="Arial"/>
          <w:i/>
        </w:rPr>
        <w:t xml:space="preserve">était nécessaire, la concurrence dans notre région est rude et il fallait </w:t>
      </w:r>
      <w:r w:rsidR="00F75632">
        <w:rPr>
          <w:rFonts w:cs="Arial"/>
          <w:i/>
        </w:rPr>
        <w:t xml:space="preserve">continuer à </w:t>
      </w:r>
      <w:r w:rsidR="00850972" w:rsidRPr="00850972">
        <w:rPr>
          <w:rFonts w:cs="Arial"/>
          <w:i/>
        </w:rPr>
        <w:t xml:space="preserve">se démarquer </w:t>
      </w:r>
      <w:r w:rsidR="00F75632">
        <w:rPr>
          <w:rFonts w:cs="Arial"/>
          <w:i/>
        </w:rPr>
        <w:t xml:space="preserve">avec notre </w:t>
      </w:r>
      <w:r w:rsidR="00850972" w:rsidRPr="00850972">
        <w:rPr>
          <w:rFonts w:cs="Arial"/>
          <w:i/>
        </w:rPr>
        <w:t>offre originale</w:t>
      </w:r>
      <w:r w:rsidR="00850972">
        <w:rPr>
          <w:rFonts w:cs="Arial"/>
          <w:i/>
        </w:rPr>
        <w:t> »</w:t>
      </w:r>
      <w:r w:rsidR="00850972" w:rsidRPr="00850972">
        <w:rPr>
          <w:rFonts w:cs="Arial"/>
          <w:i/>
        </w:rPr>
        <w:t>.</w:t>
      </w:r>
    </w:p>
    <w:p w:rsidR="00217B49" w:rsidRPr="00F179C6" w:rsidRDefault="00B82BB0" w:rsidP="00217B49">
      <w:pPr>
        <w:rPr>
          <w:rFonts w:cs="Arial"/>
          <w:i/>
        </w:rPr>
      </w:pPr>
      <w:r>
        <w:rPr>
          <w:rFonts w:cs="Arial"/>
        </w:rPr>
        <w:t xml:space="preserve">L’investissement pour la création de cet espace </w:t>
      </w:r>
      <w:r w:rsidR="00217B49" w:rsidRPr="00D2196A">
        <w:rPr>
          <w:rFonts w:cs="Arial"/>
        </w:rPr>
        <w:t>s’é</w:t>
      </w:r>
      <w:r w:rsidR="00217B49">
        <w:rPr>
          <w:rFonts w:cs="Arial"/>
        </w:rPr>
        <w:t xml:space="preserve">lève à 4,5 </w:t>
      </w:r>
      <w:r w:rsidR="005250B0">
        <w:rPr>
          <w:rFonts w:cs="Arial"/>
        </w:rPr>
        <w:t>millions d’euros</w:t>
      </w:r>
      <w:r w:rsidR="00F179C6">
        <w:rPr>
          <w:rFonts w:cs="Arial"/>
        </w:rPr>
        <w:t xml:space="preserve">. </w:t>
      </w:r>
      <w:r w:rsidR="005250B0">
        <w:rPr>
          <w:rFonts w:cs="Arial"/>
        </w:rPr>
        <w:br/>
      </w:r>
      <w:r w:rsidR="00F179C6">
        <w:rPr>
          <w:rFonts w:cs="Arial"/>
        </w:rPr>
        <w:t>« </w:t>
      </w:r>
      <w:r w:rsidR="00217B49" w:rsidRPr="006B5226">
        <w:rPr>
          <w:rFonts w:cs="Arial"/>
          <w:i/>
        </w:rPr>
        <w:t>Si on a</w:t>
      </w:r>
      <w:r w:rsidR="00BF66E2">
        <w:rPr>
          <w:rFonts w:cs="Arial"/>
          <w:i/>
        </w:rPr>
        <w:t>rrive à</w:t>
      </w:r>
      <w:r w:rsidR="00217B49" w:rsidRPr="006B5226">
        <w:rPr>
          <w:rFonts w:cs="Arial"/>
          <w:i/>
        </w:rPr>
        <w:t xml:space="preserve"> 1 500 visit</w:t>
      </w:r>
      <w:r>
        <w:rPr>
          <w:rFonts w:cs="Arial"/>
          <w:i/>
        </w:rPr>
        <w:t>eurs par jour</w:t>
      </w:r>
      <w:r w:rsidR="0042566F">
        <w:rPr>
          <w:rFonts w:cs="Arial"/>
          <w:i/>
        </w:rPr>
        <w:t>, les jours de grande affluence,</w:t>
      </w:r>
      <w:r w:rsidR="00BF66E2">
        <w:rPr>
          <w:rFonts w:cs="Arial"/>
          <w:i/>
        </w:rPr>
        <w:t xml:space="preserve"> pour la « Terre des Singes »</w:t>
      </w:r>
      <w:r>
        <w:rPr>
          <w:rFonts w:cs="Arial"/>
          <w:i/>
        </w:rPr>
        <w:t>, c</w:t>
      </w:r>
      <w:r w:rsidR="00BF66E2">
        <w:rPr>
          <w:rFonts w:cs="Arial"/>
          <w:i/>
        </w:rPr>
        <w:t xml:space="preserve">e sera </w:t>
      </w:r>
      <w:r>
        <w:rPr>
          <w:rFonts w:cs="Arial"/>
          <w:i/>
        </w:rPr>
        <w:t>le paradis !</w:t>
      </w:r>
      <w:r w:rsidR="00217B49" w:rsidRPr="006B5226">
        <w:rPr>
          <w:rFonts w:cs="Arial"/>
          <w:i/>
        </w:rPr>
        <w:t xml:space="preserve"> On n’a aucune obligation </w:t>
      </w:r>
      <w:r w:rsidR="00BF66E2">
        <w:rPr>
          <w:rFonts w:cs="Arial"/>
          <w:i/>
        </w:rPr>
        <w:t>«</w:t>
      </w:r>
      <w:r w:rsidR="00850972">
        <w:rPr>
          <w:rFonts w:cs="Arial"/>
          <w:i/>
        </w:rPr>
        <w:t xml:space="preserve"> </w:t>
      </w:r>
      <w:r w:rsidR="00DC0BD4">
        <w:rPr>
          <w:rFonts w:cs="Arial"/>
          <w:i/>
        </w:rPr>
        <w:t>d’exploser</w:t>
      </w:r>
      <w:r w:rsidR="00BF66E2">
        <w:rPr>
          <w:rFonts w:cs="Arial"/>
          <w:i/>
        </w:rPr>
        <w:t> »</w:t>
      </w:r>
      <w:r w:rsidR="00217B49" w:rsidRPr="006B5226">
        <w:rPr>
          <w:rFonts w:cs="Arial"/>
          <w:i/>
        </w:rPr>
        <w:t xml:space="preserve"> les chiffres. On a la sécuri</w:t>
      </w:r>
      <w:r w:rsidR="00AC2F78">
        <w:rPr>
          <w:rFonts w:cs="Arial"/>
          <w:i/>
        </w:rPr>
        <w:t>té financière avec le parc des F</w:t>
      </w:r>
      <w:r w:rsidR="00217B49" w:rsidRPr="006B5226">
        <w:rPr>
          <w:rFonts w:cs="Arial"/>
          <w:i/>
        </w:rPr>
        <w:t>élins.</w:t>
      </w:r>
      <w:r w:rsidR="00217B49" w:rsidRPr="00D2196A">
        <w:rPr>
          <w:rFonts w:cs="Arial"/>
        </w:rPr>
        <w:t xml:space="preserve"> </w:t>
      </w:r>
      <w:r w:rsidR="00465D4F" w:rsidRPr="00F179C6">
        <w:rPr>
          <w:rFonts w:cs="Arial"/>
          <w:i/>
        </w:rPr>
        <w:t>Cependant</w:t>
      </w:r>
      <w:r w:rsidR="00AC2F78">
        <w:rPr>
          <w:rFonts w:cs="Arial"/>
          <w:i/>
        </w:rPr>
        <w:t>,</w:t>
      </w:r>
      <w:r w:rsidR="00465D4F" w:rsidRPr="00F179C6">
        <w:rPr>
          <w:rFonts w:cs="Arial"/>
          <w:i/>
        </w:rPr>
        <w:t xml:space="preserve"> on espère qu’il va nous permettre de développer la fréquentation g</w:t>
      </w:r>
      <w:r w:rsidR="005250B0">
        <w:rPr>
          <w:rFonts w:cs="Arial"/>
          <w:i/>
        </w:rPr>
        <w:t xml:space="preserve">énérale et de dépasser la barre </w:t>
      </w:r>
      <w:r w:rsidR="00465D4F" w:rsidRPr="00F179C6">
        <w:rPr>
          <w:rFonts w:cs="Arial"/>
          <w:i/>
        </w:rPr>
        <w:t>des</w:t>
      </w:r>
      <w:r w:rsidR="005250B0">
        <w:rPr>
          <w:rFonts w:cs="Arial"/>
          <w:i/>
        </w:rPr>
        <w:t xml:space="preserve"> </w:t>
      </w:r>
      <w:r w:rsidR="00465D4F" w:rsidRPr="00F179C6">
        <w:rPr>
          <w:rFonts w:cs="Arial"/>
          <w:i/>
        </w:rPr>
        <w:t xml:space="preserve">300 000 visiteurs par an ». </w:t>
      </w:r>
    </w:p>
    <w:p w:rsidR="00217B49" w:rsidRPr="00465D4F" w:rsidRDefault="00703F38" w:rsidP="00465D4F">
      <w:pPr>
        <w:pStyle w:val="AnnAnnexe"/>
        <w:numPr>
          <w:ilvl w:val="0"/>
          <w:numId w:val="0"/>
        </w:numPr>
        <w:jc w:val="right"/>
        <w:rPr>
          <w:b w:val="0"/>
          <w:i/>
        </w:rPr>
      </w:pPr>
      <w:r>
        <w:rPr>
          <w:b w:val="0"/>
          <w:i/>
        </w:rPr>
        <w:t xml:space="preserve">Source : </w:t>
      </w:r>
      <w:r w:rsidR="007D26C0">
        <w:rPr>
          <w:b w:val="0"/>
          <w:i/>
        </w:rPr>
        <w:t xml:space="preserve">d’après </w:t>
      </w:r>
      <w:r>
        <w:rPr>
          <w:b w:val="0"/>
          <w:i/>
        </w:rPr>
        <w:t>Le Parisien</w:t>
      </w:r>
    </w:p>
    <w:p w:rsidR="0015311C" w:rsidRDefault="0015311C">
      <w:pPr>
        <w:jc w:val="left"/>
        <w:rPr>
          <w:i/>
        </w:rPr>
      </w:pPr>
      <w:r>
        <w:rPr>
          <w:i/>
        </w:rPr>
        <w:br w:type="page"/>
      </w:r>
    </w:p>
    <w:p w:rsidR="00826EFC" w:rsidRPr="00826EFC" w:rsidRDefault="00B82BB0" w:rsidP="00826EFC">
      <w:pPr>
        <w:pStyle w:val="AnnAnnexe"/>
      </w:pPr>
      <w:r>
        <w:t> L</w:t>
      </w:r>
      <w:r w:rsidR="00850972">
        <w:t>es</w:t>
      </w:r>
      <w:r w:rsidR="00AB7C16">
        <w:t xml:space="preserve"> politique</w:t>
      </w:r>
      <w:r w:rsidR="00850972">
        <w:t>s</w:t>
      </w:r>
      <w:r w:rsidR="00AB7C16">
        <w:t xml:space="preserve"> tarifaire</w:t>
      </w:r>
      <w:r w:rsidR="00850972">
        <w:t>s</w:t>
      </w:r>
      <w:r w:rsidR="00AB7C16">
        <w:t xml:space="preserve"> </w:t>
      </w:r>
      <w:r w:rsidR="00F179C6">
        <w:t>du parc des F</w:t>
      </w:r>
      <w:r w:rsidR="0022134A">
        <w:t>élins</w:t>
      </w:r>
    </w:p>
    <w:p w:rsidR="00E84C4C" w:rsidRPr="002E5816" w:rsidRDefault="00E84C4C" w:rsidP="00E84C4C">
      <w:pPr>
        <w:pStyle w:val="AnnAnnexe"/>
        <w:numPr>
          <w:ilvl w:val="0"/>
          <w:numId w:val="0"/>
        </w:numPr>
        <w:spacing w:after="120"/>
        <w:jc w:val="center"/>
      </w:pPr>
      <w:r>
        <w:t>Visite simple</w:t>
      </w:r>
    </w:p>
    <w:tbl>
      <w:tblPr>
        <w:tblW w:w="508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B399"/>
        <w:tblCellMar>
          <w:left w:w="0" w:type="dxa"/>
          <w:right w:w="0" w:type="dxa"/>
        </w:tblCellMar>
        <w:tblLook w:val="0000"/>
      </w:tblPr>
      <w:tblGrid>
        <w:gridCol w:w="2423"/>
        <w:gridCol w:w="4466"/>
        <w:gridCol w:w="2350"/>
      </w:tblGrid>
      <w:tr w:rsidR="00E84C4C" w:rsidTr="004F56D1">
        <w:trPr>
          <w:trHeight w:val="340"/>
          <w:tblCellSpacing w:w="0" w:type="dxa"/>
          <w:jc w:val="center"/>
        </w:trPr>
        <w:tc>
          <w:tcPr>
            <w:tcW w:w="1311" w:type="pct"/>
            <w:shd w:val="clear" w:color="auto" w:fill="auto"/>
            <w:vAlign w:val="center"/>
          </w:tcPr>
          <w:p w:rsidR="00E84C4C" w:rsidRPr="00CA3F7A" w:rsidRDefault="00E84C4C" w:rsidP="00B82BB0">
            <w:pPr>
              <w:spacing w:line="276" w:lineRule="auto"/>
              <w:ind w:left="75"/>
              <w:rPr>
                <w:rFonts w:cs="Arial"/>
              </w:rPr>
            </w:pPr>
            <w:r w:rsidRPr="00CA3F7A">
              <w:rPr>
                <w:rFonts w:cs="Arial"/>
              </w:rPr>
              <w:t>PLEIN TARIF</w:t>
            </w:r>
          </w:p>
        </w:tc>
        <w:tc>
          <w:tcPr>
            <w:tcW w:w="2417" w:type="pct"/>
            <w:shd w:val="clear" w:color="auto" w:fill="auto"/>
            <w:vAlign w:val="center"/>
          </w:tcPr>
          <w:p w:rsidR="00E84C4C" w:rsidRPr="00CA3F7A" w:rsidRDefault="00E84C4C" w:rsidP="00B82BB0">
            <w:pPr>
              <w:spacing w:line="276" w:lineRule="auto"/>
              <w:ind w:left="75"/>
              <w:rPr>
                <w:rFonts w:cs="Arial"/>
              </w:rPr>
            </w:pPr>
            <w:r w:rsidRPr="00CA3F7A">
              <w:rPr>
                <w:rFonts w:cs="Arial"/>
              </w:rPr>
              <w:t>Adulte et enfant à partir de 10 ans</w:t>
            </w:r>
          </w:p>
        </w:tc>
        <w:tc>
          <w:tcPr>
            <w:tcW w:w="1272" w:type="pct"/>
            <w:shd w:val="clear" w:color="auto" w:fill="auto"/>
            <w:vAlign w:val="center"/>
          </w:tcPr>
          <w:p w:rsidR="00E84C4C" w:rsidRPr="00CA3F7A" w:rsidRDefault="00E84C4C" w:rsidP="00B82BB0">
            <w:pPr>
              <w:spacing w:line="276" w:lineRule="auto"/>
              <w:ind w:left="75"/>
              <w:jc w:val="center"/>
              <w:rPr>
                <w:rFonts w:cs="Arial"/>
              </w:rPr>
            </w:pPr>
            <w:r>
              <w:rPr>
                <w:rFonts w:cs="Arial"/>
                <w:b/>
                <w:bCs/>
              </w:rPr>
              <w:t>19</w:t>
            </w:r>
            <w:r w:rsidR="007D0EFC">
              <w:rPr>
                <w:rFonts w:cs="Arial"/>
                <w:b/>
                <w:bCs/>
              </w:rPr>
              <w:t>,</w:t>
            </w:r>
            <w:r>
              <w:rPr>
                <w:rFonts w:cs="Arial"/>
                <w:b/>
                <w:bCs/>
              </w:rPr>
              <w:t>0</w:t>
            </w:r>
            <w:r w:rsidRPr="00CA3F7A">
              <w:rPr>
                <w:rFonts w:cs="Arial"/>
                <w:b/>
                <w:bCs/>
              </w:rPr>
              <w:t>0 €</w:t>
            </w:r>
          </w:p>
        </w:tc>
      </w:tr>
      <w:tr w:rsidR="00E84C4C" w:rsidTr="004F56D1">
        <w:trPr>
          <w:trHeight w:val="340"/>
          <w:tblCellSpacing w:w="0" w:type="dxa"/>
          <w:jc w:val="center"/>
        </w:trPr>
        <w:tc>
          <w:tcPr>
            <w:tcW w:w="1311" w:type="pct"/>
            <w:shd w:val="clear" w:color="auto" w:fill="D9D9D9" w:themeFill="background1" w:themeFillShade="D9"/>
            <w:vAlign w:val="center"/>
          </w:tcPr>
          <w:p w:rsidR="00E84C4C" w:rsidRPr="00CA3F7A" w:rsidRDefault="00E84C4C" w:rsidP="00B82BB0">
            <w:pPr>
              <w:spacing w:line="276" w:lineRule="auto"/>
              <w:ind w:left="75"/>
              <w:rPr>
                <w:rFonts w:cs="Arial"/>
              </w:rPr>
            </w:pPr>
            <w:r w:rsidRPr="00CA3F7A">
              <w:rPr>
                <w:rFonts w:cs="Arial"/>
              </w:rPr>
              <w:t>TARIF RÉDUIT 1</w:t>
            </w:r>
          </w:p>
        </w:tc>
        <w:tc>
          <w:tcPr>
            <w:tcW w:w="2417" w:type="pct"/>
            <w:shd w:val="clear" w:color="auto" w:fill="D9D9D9" w:themeFill="background1" w:themeFillShade="D9"/>
            <w:vAlign w:val="center"/>
          </w:tcPr>
          <w:p w:rsidR="00E84C4C" w:rsidRPr="00CA3F7A" w:rsidRDefault="00E84C4C" w:rsidP="00B82BB0">
            <w:pPr>
              <w:spacing w:line="276" w:lineRule="auto"/>
              <w:ind w:left="75"/>
              <w:rPr>
                <w:rFonts w:cs="Arial"/>
              </w:rPr>
            </w:pPr>
            <w:r w:rsidRPr="00CA3F7A">
              <w:rPr>
                <w:rFonts w:cs="Arial"/>
              </w:rPr>
              <w:t>Étudiant et adulte handicapé</w:t>
            </w:r>
          </w:p>
        </w:tc>
        <w:tc>
          <w:tcPr>
            <w:tcW w:w="1272" w:type="pct"/>
            <w:shd w:val="clear" w:color="auto" w:fill="D9D9D9" w:themeFill="background1" w:themeFillShade="D9"/>
            <w:vAlign w:val="center"/>
          </w:tcPr>
          <w:p w:rsidR="00E84C4C" w:rsidRPr="00CA3F7A" w:rsidRDefault="00E84C4C" w:rsidP="00B82BB0">
            <w:pPr>
              <w:spacing w:line="276" w:lineRule="auto"/>
              <w:ind w:left="75"/>
              <w:jc w:val="center"/>
              <w:rPr>
                <w:rFonts w:cs="Arial"/>
              </w:rPr>
            </w:pPr>
            <w:r w:rsidRPr="00CA3F7A">
              <w:rPr>
                <w:rFonts w:cs="Arial"/>
                <w:b/>
                <w:bCs/>
              </w:rPr>
              <w:t>1</w:t>
            </w:r>
            <w:r>
              <w:rPr>
                <w:rFonts w:cs="Arial"/>
                <w:b/>
                <w:bCs/>
              </w:rPr>
              <w:t>6</w:t>
            </w:r>
            <w:r w:rsidR="007D0EFC">
              <w:rPr>
                <w:rFonts w:cs="Arial"/>
                <w:b/>
                <w:bCs/>
              </w:rPr>
              <w:t>,</w:t>
            </w:r>
            <w:r w:rsidRPr="00CA3F7A">
              <w:rPr>
                <w:rFonts w:cs="Arial"/>
                <w:b/>
                <w:bCs/>
              </w:rPr>
              <w:t>50 €</w:t>
            </w:r>
          </w:p>
        </w:tc>
      </w:tr>
      <w:tr w:rsidR="00E84C4C" w:rsidTr="004F56D1">
        <w:trPr>
          <w:trHeight w:val="340"/>
          <w:tblCellSpacing w:w="0" w:type="dxa"/>
          <w:jc w:val="center"/>
        </w:trPr>
        <w:tc>
          <w:tcPr>
            <w:tcW w:w="1311" w:type="pct"/>
            <w:shd w:val="clear" w:color="auto" w:fill="auto"/>
            <w:vAlign w:val="center"/>
          </w:tcPr>
          <w:p w:rsidR="00E84C4C" w:rsidRPr="00CA3F7A" w:rsidRDefault="00E84C4C" w:rsidP="00B82BB0">
            <w:pPr>
              <w:spacing w:line="276" w:lineRule="auto"/>
              <w:ind w:left="75"/>
              <w:rPr>
                <w:rFonts w:cs="Arial"/>
              </w:rPr>
            </w:pPr>
            <w:r w:rsidRPr="00CA3F7A">
              <w:rPr>
                <w:rFonts w:cs="Arial"/>
              </w:rPr>
              <w:t>TARIF RÉDUIT 2</w:t>
            </w:r>
          </w:p>
        </w:tc>
        <w:tc>
          <w:tcPr>
            <w:tcW w:w="2417" w:type="pct"/>
            <w:shd w:val="clear" w:color="auto" w:fill="auto"/>
            <w:vAlign w:val="center"/>
          </w:tcPr>
          <w:p w:rsidR="00E84C4C" w:rsidRPr="00CA3F7A" w:rsidRDefault="00E84C4C" w:rsidP="00B82BB0">
            <w:pPr>
              <w:spacing w:line="276" w:lineRule="auto"/>
              <w:ind w:left="75"/>
              <w:rPr>
                <w:rFonts w:cs="Arial"/>
              </w:rPr>
            </w:pPr>
            <w:r w:rsidRPr="00CA3F7A">
              <w:rPr>
                <w:rFonts w:cs="Arial"/>
              </w:rPr>
              <w:t>Enfant de 3 à 9 ans</w:t>
            </w:r>
          </w:p>
        </w:tc>
        <w:tc>
          <w:tcPr>
            <w:tcW w:w="1272" w:type="pct"/>
            <w:shd w:val="clear" w:color="auto" w:fill="auto"/>
            <w:vAlign w:val="center"/>
          </w:tcPr>
          <w:p w:rsidR="00E84C4C" w:rsidRPr="00CA3F7A" w:rsidRDefault="00E84C4C" w:rsidP="00B82BB0">
            <w:pPr>
              <w:spacing w:line="276" w:lineRule="auto"/>
              <w:ind w:left="75"/>
              <w:jc w:val="center"/>
              <w:rPr>
                <w:rFonts w:cs="Arial"/>
              </w:rPr>
            </w:pPr>
            <w:r>
              <w:rPr>
                <w:rFonts w:cs="Arial"/>
                <w:b/>
                <w:bCs/>
              </w:rPr>
              <w:t>11</w:t>
            </w:r>
            <w:r w:rsidR="007D0EFC">
              <w:rPr>
                <w:rFonts w:cs="Arial"/>
                <w:b/>
                <w:bCs/>
              </w:rPr>
              <w:t>,</w:t>
            </w:r>
            <w:r w:rsidRPr="00CA3F7A">
              <w:rPr>
                <w:rFonts w:cs="Arial"/>
                <w:b/>
                <w:bCs/>
              </w:rPr>
              <w:t>00 €</w:t>
            </w:r>
          </w:p>
        </w:tc>
      </w:tr>
      <w:tr w:rsidR="00E84C4C" w:rsidTr="004F56D1">
        <w:trPr>
          <w:trHeight w:val="340"/>
          <w:tblCellSpacing w:w="0" w:type="dxa"/>
          <w:jc w:val="center"/>
        </w:trPr>
        <w:tc>
          <w:tcPr>
            <w:tcW w:w="1311" w:type="pct"/>
            <w:shd w:val="clear" w:color="auto" w:fill="D9D9D9" w:themeFill="background1" w:themeFillShade="D9"/>
            <w:vAlign w:val="center"/>
          </w:tcPr>
          <w:p w:rsidR="00E84C4C" w:rsidRPr="00CA3F7A" w:rsidRDefault="00E84C4C" w:rsidP="00B82BB0">
            <w:pPr>
              <w:spacing w:line="276" w:lineRule="auto"/>
              <w:ind w:left="75"/>
              <w:rPr>
                <w:rFonts w:cs="Arial"/>
              </w:rPr>
            </w:pPr>
            <w:r w:rsidRPr="00CA3F7A">
              <w:rPr>
                <w:rFonts w:cs="Arial"/>
              </w:rPr>
              <w:t>TARIF RÉDUIT 3</w:t>
            </w:r>
          </w:p>
        </w:tc>
        <w:tc>
          <w:tcPr>
            <w:tcW w:w="2417" w:type="pct"/>
            <w:shd w:val="clear" w:color="auto" w:fill="D9D9D9" w:themeFill="background1" w:themeFillShade="D9"/>
            <w:vAlign w:val="center"/>
          </w:tcPr>
          <w:p w:rsidR="00E84C4C" w:rsidRPr="00CA3F7A" w:rsidRDefault="00E84C4C" w:rsidP="00B82BB0">
            <w:pPr>
              <w:spacing w:line="276" w:lineRule="auto"/>
              <w:ind w:left="75"/>
              <w:rPr>
                <w:rFonts w:cs="Arial"/>
              </w:rPr>
            </w:pPr>
            <w:r w:rsidRPr="00CA3F7A">
              <w:rPr>
                <w:rFonts w:cs="Arial"/>
              </w:rPr>
              <w:t>Enfant handicapé de 3 à 9 ans</w:t>
            </w:r>
            <w:r w:rsidR="00D56F61">
              <w:rPr>
                <w:rFonts w:cs="Arial"/>
              </w:rPr>
              <w:t xml:space="preserve"> </w:t>
            </w:r>
          </w:p>
        </w:tc>
        <w:tc>
          <w:tcPr>
            <w:tcW w:w="1272" w:type="pct"/>
            <w:shd w:val="clear" w:color="auto" w:fill="D9D9D9" w:themeFill="background1" w:themeFillShade="D9"/>
            <w:vAlign w:val="center"/>
          </w:tcPr>
          <w:p w:rsidR="00E84C4C" w:rsidRPr="00CA3F7A" w:rsidRDefault="007D0EFC" w:rsidP="00B82BB0">
            <w:pPr>
              <w:spacing w:line="276" w:lineRule="auto"/>
              <w:ind w:left="75"/>
              <w:jc w:val="center"/>
              <w:rPr>
                <w:rFonts w:cs="Arial"/>
              </w:rPr>
            </w:pPr>
            <w:r>
              <w:rPr>
                <w:rFonts w:cs="Arial"/>
                <w:b/>
                <w:bCs/>
              </w:rPr>
              <w:t xml:space="preserve">  </w:t>
            </w:r>
            <w:r w:rsidR="00E84C4C">
              <w:rPr>
                <w:rFonts w:cs="Arial"/>
                <w:b/>
                <w:bCs/>
              </w:rPr>
              <w:t>8</w:t>
            </w:r>
            <w:r>
              <w:rPr>
                <w:rFonts w:cs="Arial"/>
                <w:b/>
                <w:bCs/>
              </w:rPr>
              <w:t>,</w:t>
            </w:r>
            <w:r w:rsidR="00E84C4C" w:rsidRPr="00CA3F7A">
              <w:rPr>
                <w:rFonts w:cs="Arial"/>
                <w:b/>
                <w:bCs/>
              </w:rPr>
              <w:t>00 €</w:t>
            </w:r>
          </w:p>
        </w:tc>
      </w:tr>
      <w:tr w:rsidR="00E84C4C" w:rsidTr="004F56D1">
        <w:trPr>
          <w:trHeight w:val="340"/>
          <w:tblCellSpacing w:w="0" w:type="dxa"/>
          <w:jc w:val="center"/>
        </w:trPr>
        <w:tc>
          <w:tcPr>
            <w:tcW w:w="1311" w:type="pct"/>
            <w:shd w:val="clear" w:color="auto" w:fill="auto"/>
            <w:vAlign w:val="center"/>
          </w:tcPr>
          <w:p w:rsidR="00E84C4C" w:rsidRPr="00CA3F7A" w:rsidRDefault="00E84C4C" w:rsidP="00B82BB0">
            <w:pPr>
              <w:spacing w:line="276" w:lineRule="auto"/>
              <w:ind w:left="75"/>
              <w:rPr>
                <w:rFonts w:cs="Arial"/>
              </w:rPr>
            </w:pPr>
            <w:r w:rsidRPr="00CA3F7A">
              <w:rPr>
                <w:rFonts w:cs="Arial"/>
              </w:rPr>
              <w:t>GRATUIT</w:t>
            </w:r>
          </w:p>
        </w:tc>
        <w:tc>
          <w:tcPr>
            <w:tcW w:w="2417" w:type="pct"/>
            <w:shd w:val="clear" w:color="auto" w:fill="auto"/>
            <w:vAlign w:val="center"/>
          </w:tcPr>
          <w:p w:rsidR="00E84C4C" w:rsidRPr="00CA3F7A" w:rsidRDefault="00E84C4C" w:rsidP="00B82BB0">
            <w:pPr>
              <w:spacing w:line="276" w:lineRule="auto"/>
              <w:ind w:left="75"/>
              <w:rPr>
                <w:rFonts w:cs="Arial"/>
              </w:rPr>
            </w:pPr>
            <w:r w:rsidRPr="00CA3F7A">
              <w:rPr>
                <w:rFonts w:cs="Arial"/>
              </w:rPr>
              <w:t>Enfant de moins de 3 ans</w:t>
            </w:r>
          </w:p>
        </w:tc>
        <w:tc>
          <w:tcPr>
            <w:tcW w:w="1272" w:type="pct"/>
            <w:shd w:val="clear" w:color="auto" w:fill="auto"/>
            <w:vAlign w:val="center"/>
          </w:tcPr>
          <w:p w:rsidR="00E84C4C" w:rsidRPr="00CA3F7A" w:rsidRDefault="00C7522F" w:rsidP="00C7522F">
            <w:pPr>
              <w:spacing w:line="276" w:lineRule="auto"/>
              <w:ind w:left="75"/>
              <w:jc w:val="center"/>
              <w:rPr>
                <w:rFonts w:cs="Arial"/>
              </w:rPr>
            </w:pPr>
            <w:r>
              <w:rPr>
                <w:rFonts w:cs="Arial"/>
                <w:b/>
                <w:bCs/>
              </w:rPr>
              <w:t xml:space="preserve"> gratuit</w:t>
            </w:r>
          </w:p>
        </w:tc>
      </w:tr>
    </w:tbl>
    <w:p w:rsidR="00014808" w:rsidRDefault="00014808" w:rsidP="00014808">
      <w:pPr>
        <w:rPr>
          <w:b/>
        </w:rPr>
      </w:pPr>
    </w:p>
    <w:p w:rsidR="00826EFC" w:rsidRDefault="00122549" w:rsidP="00826EFC">
      <w:pPr>
        <w:jc w:val="center"/>
        <w:rPr>
          <w:b/>
        </w:rPr>
      </w:pPr>
      <w:r>
        <w:rPr>
          <w:b/>
        </w:rPr>
        <w:t>Visite</w:t>
      </w:r>
      <w:r w:rsidR="00826EFC">
        <w:rPr>
          <w:b/>
        </w:rPr>
        <w:t xml:space="preserve"> groupes (prix par personne)</w:t>
      </w:r>
    </w:p>
    <w:p w:rsidR="00826EFC" w:rsidRDefault="00826EFC" w:rsidP="00826EFC">
      <w:pPr>
        <w:jc w:val="center"/>
      </w:pPr>
    </w:p>
    <w:tbl>
      <w:tblPr>
        <w:tblW w:w="5090" w:type="pct"/>
        <w:jc w:val="center"/>
        <w:tblCellSpacing w:w="0"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B399"/>
        <w:tblCellMar>
          <w:left w:w="0" w:type="dxa"/>
          <w:right w:w="0" w:type="dxa"/>
        </w:tblCellMar>
        <w:tblLook w:val="0000"/>
      </w:tblPr>
      <w:tblGrid>
        <w:gridCol w:w="2441"/>
        <w:gridCol w:w="4592"/>
        <w:gridCol w:w="2221"/>
      </w:tblGrid>
      <w:tr w:rsidR="00826EFC" w:rsidRPr="00CA3F7A" w:rsidTr="00AD46E1">
        <w:trPr>
          <w:trHeight w:val="340"/>
          <w:tblCellSpacing w:w="0" w:type="dxa"/>
          <w:jc w:val="center"/>
        </w:trPr>
        <w:tc>
          <w:tcPr>
            <w:tcW w:w="1319" w:type="pct"/>
            <w:vMerge w:val="restart"/>
            <w:vAlign w:val="center"/>
          </w:tcPr>
          <w:p w:rsidR="00826EFC" w:rsidRPr="00CA3F7A" w:rsidRDefault="00826EFC" w:rsidP="00B82BB0">
            <w:pPr>
              <w:spacing w:line="276" w:lineRule="auto"/>
              <w:ind w:left="111"/>
              <w:jc w:val="left"/>
              <w:rPr>
                <w:rFonts w:cs="Arial"/>
              </w:rPr>
            </w:pPr>
            <w:r>
              <w:rPr>
                <w:rFonts w:cs="Arial"/>
              </w:rPr>
              <w:t>SCOLAIRE</w:t>
            </w:r>
            <w:r w:rsidR="00CD5ADC">
              <w:rPr>
                <w:rFonts w:cs="Arial"/>
              </w:rPr>
              <w:t>S</w:t>
            </w:r>
          </w:p>
        </w:tc>
        <w:tc>
          <w:tcPr>
            <w:tcW w:w="2481" w:type="pct"/>
            <w:shd w:val="clear" w:color="auto" w:fill="auto"/>
            <w:vAlign w:val="center"/>
          </w:tcPr>
          <w:p w:rsidR="00826EFC" w:rsidRPr="00CA3F7A" w:rsidRDefault="00826EFC" w:rsidP="00B82BB0">
            <w:pPr>
              <w:spacing w:line="276" w:lineRule="auto"/>
              <w:ind w:left="111"/>
              <w:rPr>
                <w:rFonts w:cs="Arial"/>
              </w:rPr>
            </w:pPr>
            <w:r>
              <w:rPr>
                <w:rFonts w:cs="Arial"/>
              </w:rPr>
              <w:t xml:space="preserve">Collégiens et lycéens </w:t>
            </w:r>
          </w:p>
        </w:tc>
        <w:tc>
          <w:tcPr>
            <w:tcW w:w="1200" w:type="pct"/>
            <w:shd w:val="clear" w:color="auto" w:fill="auto"/>
            <w:vAlign w:val="center"/>
          </w:tcPr>
          <w:p w:rsidR="00826EFC" w:rsidRPr="00CA3F7A" w:rsidRDefault="00826EFC" w:rsidP="00B82BB0">
            <w:pPr>
              <w:spacing w:line="276" w:lineRule="auto"/>
              <w:ind w:left="111"/>
              <w:jc w:val="center"/>
              <w:rPr>
                <w:rFonts w:cs="Arial"/>
              </w:rPr>
            </w:pPr>
            <w:r>
              <w:rPr>
                <w:rStyle w:val="lev"/>
              </w:rPr>
              <w:t>9,50 €</w:t>
            </w:r>
          </w:p>
        </w:tc>
      </w:tr>
      <w:tr w:rsidR="00826EFC" w:rsidRPr="00CA3F7A" w:rsidTr="00AD46E1">
        <w:trPr>
          <w:trHeight w:val="340"/>
          <w:tblCellSpacing w:w="0" w:type="dxa"/>
          <w:jc w:val="center"/>
        </w:trPr>
        <w:tc>
          <w:tcPr>
            <w:tcW w:w="1319" w:type="pct"/>
            <w:vMerge/>
            <w:vAlign w:val="center"/>
          </w:tcPr>
          <w:p w:rsidR="00826EFC" w:rsidRPr="00CA3F7A" w:rsidRDefault="00826EFC" w:rsidP="00B82BB0">
            <w:pPr>
              <w:spacing w:line="276" w:lineRule="auto"/>
              <w:ind w:left="111"/>
              <w:jc w:val="left"/>
              <w:rPr>
                <w:rFonts w:cs="Arial"/>
              </w:rPr>
            </w:pPr>
          </w:p>
        </w:tc>
        <w:tc>
          <w:tcPr>
            <w:tcW w:w="2481" w:type="pct"/>
            <w:shd w:val="clear" w:color="auto" w:fill="auto"/>
            <w:vAlign w:val="center"/>
          </w:tcPr>
          <w:p w:rsidR="00826EFC" w:rsidRPr="00CA3F7A" w:rsidRDefault="00366000" w:rsidP="00B82BB0">
            <w:pPr>
              <w:spacing w:line="276" w:lineRule="auto"/>
              <w:ind w:left="111"/>
              <w:rPr>
                <w:rFonts w:cs="Arial"/>
              </w:rPr>
            </w:pPr>
            <w:r>
              <w:t>Elémentaires (du CP au CM2)</w:t>
            </w:r>
          </w:p>
        </w:tc>
        <w:tc>
          <w:tcPr>
            <w:tcW w:w="1200" w:type="pct"/>
            <w:shd w:val="clear" w:color="auto" w:fill="auto"/>
            <w:vAlign w:val="center"/>
          </w:tcPr>
          <w:p w:rsidR="00826EFC" w:rsidRPr="00CA3F7A" w:rsidRDefault="007D0EFC" w:rsidP="00B82BB0">
            <w:pPr>
              <w:spacing w:line="276" w:lineRule="auto"/>
              <w:ind w:left="111"/>
              <w:jc w:val="center"/>
              <w:rPr>
                <w:rFonts w:cs="Arial"/>
              </w:rPr>
            </w:pPr>
            <w:r>
              <w:rPr>
                <w:rStyle w:val="lev"/>
              </w:rPr>
              <w:t>9,</w:t>
            </w:r>
            <w:r w:rsidR="00826EFC">
              <w:rPr>
                <w:rStyle w:val="lev"/>
              </w:rPr>
              <w:t>00 €</w:t>
            </w:r>
          </w:p>
        </w:tc>
      </w:tr>
      <w:tr w:rsidR="00352616" w:rsidRPr="00CA3F7A" w:rsidTr="00AD46E1">
        <w:trPr>
          <w:trHeight w:val="340"/>
          <w:tblCellSpacing w:w="0" w:type="dxa"/>
          <w:jc w:val="center"/>
        </w:trPr>
        <w:tc>
          <w:tcPr>
            <w:tcW w:w="1319" w:type="pct"/>
            <w:vMerge/>
            <w:vAlign w:val="center"/>
          </w:tcPr>
          <w:p w:rsidR="00352616" w:rsidRPr="00CA3F7A" w:rsidRDefault="00352616" w:rsidP="00B82BB0">
            <w:pPr>
              <w:spacing w:line="276" w:lineRule="auto"/>
              <w:ind w:left="111"/>
              <w:jc w:val="left"/>
              <w:rPr>
                <w:rFonts w:cs="Arial"/>
              </w:rPr>
            </w:pPr>
          </w:p>
        </w:tc>
        <w:tc>
          <w:tcPr>
            <w:tcW w:w="2481" w:type="pct"/>
            <w:shd w:val="clear" w:color="auto" w:fill="auto"/>
            <w:vAlign w:val="center"/>
          </w:tcPr>
          <w:p w:rsidR="00352616" w:rsidRPr="00CA3F7A" w:rsidRDefault="00352616" w:rsidP="00640E88">
            <w:pPr>
              <w:spacing w:line="276" w:lineRule="auto"/>
              <w:ind w:left="111"/>
              <w:rPr>
                <w:rFonts w:cs="Arial"/>
              </w:rPr>
            </w:pPr>
            <w:r>
              <w:t>Maternelles</w:t>
            </w:r>
          </w:p>
        </w:tc>
        <w:tc>
          <w:tcPr>
            <w:tcW w:w="1200" w:type="pct"/>
            <w:shd w:val="clear" w:color="auto" w:fill="auto"/>
            <w:vAlign w:val="center"/>
          </w:tcPr>
          <w:p w:rsidR="00352616" w:rsidRPr="00CA3F7A" w:rsidRDefault="00352616" w:rsidP="00640E88">
            <w:pPr>
              <w:spacing w:line="276" w:lineRule="auto"/>
              <w:ind w:left="111"/>
              <w:jc w:val="center"/>
              <w:rPr>
                <w:rFonts w:cs="Arial"/>
              </w:rPr>
            </w:pPr>
            <w:r>
              <w:rPr>
                <w:rStyle w:val="lev"/>
              </w:rPr>
              <w:t>8,00 €</w:t>
            </w:r>
          </w:p>
        </w:tc>
      </w:tr>
      <w:tr w:rsidR="00352616" w:rsidRPr="00CA3F7A" w:rsidTr="00AD46E1">
        <w:trPr>
          <w:trHeight w:val="340"/>
          <w:tblCellSpacing w:w="0" w:type="dxa"/>
          <w:jc w:val="center"/>
        </w:trPr>
        <w:tc>
          <w:tcPr>
            <w:tcW w:w="1319" w:type="pct"/>
            <w:vMerge/>
            <w:vAlign w:val="center"/>
          </w:tcPr>
          <w:p w:rsidR="00352616" w:rsidRPr="00CA3F7A" w:rsidRDefault="00352616" w:rsidP="00B82BB0">
            <w:pPr>
              <w:spacing w:line="276" w:lineRule="auto"/>
              <w:ind w:left="111"/>
              <w:jc w:val="left"/>
              <w:rPr>
                <w:rFonts w:cs="Arial"/>
              </w:rPr>
            </w:pPr>
          </w:p>
        </w:tc>
        <w:tc>
          <w:tcPr>
            <w:tcW w:w="2481" w:type="pct"/>
            <w:shd w:val="clear" w:color="auto" w:fill="auto"/>
            <w:vAlign w:val="center"/>
          </w:tcPr>
          <w:p w:rsidR="00352616" w:rsidRPr="00CA3F7A" w:rsidRDefault="00352616" w:rsidP="00B82BB0">
            <w:pPr>
              <w:spacing w:line="276" w:lineRule="auto"/>
              <w:ind w:left="111"/>
              <w:rPr>
                <w:rFonts w:cs="Arial"/>
              </w:rPr>
            </w:pPr>
            <w:r>
              <w:t>Crèches</w:t>
            </w:r>
          </w:p>
        </w:tc>
        <w:tc>
          <w:tcPr>
            <w:tcW w:w="1200" w:type="pct"/>
            <w:shd w:val="clear" w:color="auto" w:fill="auto"/>
            <w:vAlign w:val="center"/>
          </w:tcPr>
          <w:p w:rsidR="00352616" w:rsidRPr="00CA3F7A" w:rsidRDefault="00352616" w:rsidP="00B82BB0">
            <w:pPr>
              <w:spacing w:line="276" w:lineRule="auto"/>
              <w:ind w:left="111"/>
              <w:jc w:val="center"/>
              <w:rPr>
                <w:rFonts w:cs="Arial"/>
              </w:rPr>
            </w:pPr>
            <w:r>
              <w:t>Gratuit pour les enfants,</w:t>
            </w:r>
            <w:r>
              <w:br/>
            </w:r>
            <w:r>
              <w:rPr>
                <w:rStyle w:val="lev"/>
              </w:rPr>
              <w:t xml:space="preserve"> 16,50 €</w:t>
            </w:r>
            <w:r>
              <w:t xml:space="preserve"> par adulte</w:t>
            </w:r>
          </w:p>
        </w:tc>
      </w:tr>
      <w:tr w:rsidR="00352616" w:rsidRPr="00CA3F7A" w:rsidTr="00AD46E1">
        <w:trPr>
          <w:trHeight w:val="340"/>
          <w:tblCellSpacing w:w="0" w:type="dxa"/>
          <w:jc w:val="center"/>
        </w:trPr>
        <w:tc>
          <w:tcPr>
            <w:tcW w:w="1319" w:type="pct"/>
            <w:vMerge w:val="restart"/>
            <w:shd w:val="clear" w:color="auto" w:fill="D9D9D9" w:themeFill="background1" w:themeFillShade="D9"/>
            <w:vAlign w:val="center"/>
          </w:tcPr>
          <w:p w:rsidR="00352616" w:rsidRPr="00CA3F7A" w:rsidRDefault="00352616" w:rsidP="00B82BB0">
            <w:pPr>
              <w:spacing w:line="276" w:lineRule="auto"/>
              <w:ind w:left="111"/>
              <w:jc w:val="left"/>
              <w:rPr>
                <w:rFonts w:cs="Arial"/>
              </w:rPr>
            </w:pPr>
            <w:r>
              <w:rPr>
                <w:rFonts w:cs="Arial"/>
              </w:rPr>
              <w:t>FAMILLES</w:t>
            </w:r>
          </w:p>
        </w:tc>
        <w:tc>
          <w:tcPr>
            <w:tcW w:w="2481" w:type="pct"/>
            <w:shd w:val="clear" w:color="auto" w:fill="D9D9D9" w:themeFill="background1" w:themeFillShade="D9"/>
            <w:vAlign w:val="center"/>
          </w:tcPr>
          <w:p w:rsidR="00352616" w:rsidRPr="00CA3F7A" w:rsidRDefault="0042566F" w:rsidP="00B82BB0">
            <w:pPr>
              <w:spacing w:line="276" w:lineRule="auto"/>
              <w:ind w:left="111"/>
              <w:rPr>
                <w:rFonts w:cs="Arial"/>
              </w:rPr>
            </w:pPr>
            <w:r>
              <w:rPr>
                <w:rFonts w:cs="Arial"/>
              </w:rPr>
              <w:t>À</w:t>
            </w:r>
            <w:r w:rsidR="00352616">
              <w:rPr>
                <w:rFonts w:cs="Arial"/>
              </w:rPr>
              <w:t xml:space="preserve"> partir de 5 personnes </w:t>
            </w:r>
          </w:p>
        </w:tc>
        <w:tc>
          <w:tcPr>
            <w:tcW w:w="1200" w:type="pct"/>
            <w:shd w:val="clear" w:color="auto" w:fill="D9D9D9" w:themeFill="background1" w:themeFillShade="D9"/>
            <w:vAlign w:val="center"/>
          </w:tcPr>
          <w:p w:rsidR="00352616" w:rsidRPr="00CA3F7A" w:rsidRDefault="00352616" w:rsidP="00B82BB0">
            <w:pPr>
              <w:spacing w:line="276" w:lineRule="auto"/>
              <w:ind w:left="111"/>
              <w:jc w:val="center"/>
              <w:rPr>
                <w:rFonts w:cs="Arial"/>
              </w:rPr>
            </w:pPr>
            <w:r w:rsidRPr="00CA3F7A">
              <w:rPr>
                <w:rFonts w:cs="Arial"/>
                <w:b/>
                <w:bCs/>
              </w:rPr>
              <w:t>1</w:t>
            </w:r>
            <w:r>
              <w:rPr>
                <w:rFonts w:cs="Arial"/>
                <w:b/>
                <w:bCs/>
              </w:rPr>
              <w:t>6,</w:t>
            </w:r>
            <w:r w:rsidRPr="00CA3F7A">
              <w:rPr>
                <w:rFonts w:cs="Arial"/>
                <w:b/>
                <w:bCs/>
              </w:rPr>
              <w:t>50 €</w:t>
            </w:r>
          </w:p>
        </w:tc>
      </w:tr>
      <w:tr w:rsidR="00352616" w:rsidRPr="00CA3F7A" w:rsidTr="00AD46E1">
        <w:trPr>
          <w:trHeight w:val="340"/>
          <w:tblCellSpacing w:w="0" w:type="dxa"/>
          <w:jc w:val="center"/>
        </w:trPr>
        <w:tc>
          <w:tcPr>
            <w:tcW w:w="1319" w:type="pct"/>
            <w:vMerge/>
            <w:shd w:val="clear" w:color="auto" w:fill="D9D9D9" w:themeFill="background1" w:themeFillShade="D9"/>
            <w:vAlign w:val="center"/>
          </w:tcPr>
          <w:p w:rsidR="00352616" w:rsidRPr="00CA3F7A" w:rsidRDefault="00352616" w:rsidP="00B82BB0">
            <w:pPr>
              <w:spacing w:line="276" w:lineRule="auto"/>
              <w:ind w:left="111"/>
              <w:jc w:val="left"/>
              <w:rPr>
                <w:rFonts w:cs="Arial"/>
              </w:rPr>
            </w:pPr>
          </w:p>
        </w:tc>
        <w:tc>
          <w:tcPr>
            <w:tcW w:w="2481" w:type="pct"/>
            <w:shd w:val="clear" w:color="auto" w:fill="D9D9D9" w:themeFill="background1" w:themeFillShade="D9"/>
            <w:vAlign w:val="center"/>
          </w:tcPr>
          <w:p w:rsidR="00352616" w:rsidRPr="00CA3F7A" w:rsidRDefault="0042566F" w:rsidP="00B82BB0">
            <w:pPr>
              <w:spacing w:line="276" w:lineRule="auto"/>
              <w:ind w:left="111"/>
              <w:rPr>
                <w:rFonts w:cs="Arial"/>
              </w:rPr>
            </w:pPr>
            <w:r>
              <w:rPr>
                <w:rFonts w:cs="Arial"/>
              </w:rPr>
              <w:t>À</w:t>
            </w:r>
            <w:r w:rsidR="00352616">
              <w:rPr>
                <w:rFonts w:cs="Arial"/>
              </w:rPr>
              <w:t xml:space="preserve"> partir de 10 personnes </w:t>
            </w:r>
          </w:p>
        </w:tc>
        <w:tc>
          <w:tcPr>
            <w:tcW w:w="1200" w:type="pct"/>
            <w:shd w:val="clear" w:color="auto" w:fill="D9D9D9" w:themeFill="background1" w:themeFillShade="D9"/>
            <w:vAlign w:val="center"/>
          </w:tcPr>
          <w:p w:rsidR="00352616" w:rsidRPr="00CA3F7A" w:rsidRDefault="00352616" w:rsidP="00B82BB0">
            <w:pPr>
              <w:spacing w:line="276" w:lineRule="auto"/>
              <w:ind w:left="111"/>
              <w:jc w:val="center"/>
              <w:rPr>
                <w:rFonts w:cs="Arial"/>
              </w:rPr>
            </w:pPr>
            <w:r w:rsidRPr="00CA3F7A">
              <w:rPr>
                <w:rFonts w:cs="Arial"/>
                <w:b/>
                <w:bCs/>
              </w:rPr>
              <w:t>1</w:t>
            </w:r>
            <w:r>
              <w:rPr>
                <w:rFonts w:cs="Arial"/>
                <w:b/>
                <w:bCs/>
              </w:rPr>
              <w:t>4,</w:t>
            </w:r>
            <w:r w:rsidRPr="00CA3F7A">
              <w:rPr>
                <w:rFonts w:cs="Arial"/>
                <w:b/>
                <w:bCs/>
              </w:rPr>
              <w:t>50 €</w:t>
            </w:r>
          </w:p>
        </w:tc>
      </w:tr>
      <w:tr w:rsidR="00352616" w:rsidRPr="00CA3F7A" w:rsidTr="00AD46E1">
        <w:trPr>
          <w:trHeight w:val="340"/>
          <w:tblCellSpacing w:w="0" w:type="dxa"/>
          <w:jc w:val="center"/>
        </w:trPr>
        <w:tc>
          <w:tcPr>
            <w:tcW w:w="1319" w:type="pct"/>
            <w:vMerge w:val="restart"/>
            <w:vAlign w:val="center"/>
          </w:tcPr>
          <w:p w:rsidR="00352616" w:rsidRPr="00CA3F7A" w:rsidRDefault="00352616" w:rsidP="00B82BB0">
            <w:pPr>
              <w:spacing w:line="276" w:lineRule="auto"/>
              <w:ind w:left="111"/>
              <w:jc w:val="left"/>
              <w:rPr>
                <w:rFonts w:cs="Arial"/>
              </w:rPr>
            </w:pPr>
            <w:r>
              <w:rPr>
                <w:rFonts w:cs="Arial"/>
              </w:rPr>
              <w:t>COMITES D’ENTREPRISE</w:t>
            </w:r>
          </w:p>
        </w:tc>
        <w:tc>
          <w:tcPr>
            <w:tcW w:w="2481" w:type="pct"/>
            <w:shd w:val="clear" w:color="auto" w:fill="auto"/>
            <w:vAlign w:val="center"/>
          </w:tcPr>
          <w:p w:rsidR="00352616" w:rsidRPr="00CA3F7A" w:rsidRDefault="00352616" w:rsidP="00B82BB0">
            <w:pPr>
              <w:spacing w:line="276" w:lineRule="auto"/>
              <w:ind w:left="111"/>
              <w:rPr>
                <w:rFonts w:cs="Arial"/>
              </w:rPr>
            </w:pPr>
            <w:r>
              <w:t>Adultes et enfants à partir de 10 ans</w:t>
            </w:r>
          </w:p>
        </w:tc>
        <w:tc>
          <w:tcPr>
            <w:tcW w:w="1200" w:type="pct"/>
            <w:shd w:val="clear" w:color="auto" w:fill="auto"/>
            <w:vAlign w:val="center"/>
          </w:tcPr>
          <w:p w:rsidR="00352616" w:rsidRPr="00CA3F7A" w:rsidRDefault="00352616" w:rsidP="00B82BB0">
            <w:pPr>
              <w:spacing w:line="276" w:lineRule="auto"/>
              <w:ind w:left="111"/>
              <w:jc w:val="center"/>
              <w:rPr>
                <w:rFonts w:cs="Arial"/>
              </w:rPr>
            </w:pPr>
            <w:r>
              <w:rPr>
                <w:rStyle w:val="lev"/>
              </w:rPr>
              <w:t>16,50 €</w:t>
            </w:r>
          </w:p>
        </w:tc>
      </w:tr>
      <w:tr w:rsidR="00352616" w:rsidRPr="00CA3F7A" w:rsidTr="00AD46E1">
        <w:trPr>
          <w:trHeight w:val="340"/>
          <w:tblCellSpacing w:w="0" w:type="dxa"/>
          <w:jc w:val="center"/>
        </w:trPr>
        <w:tc>
          <w:tcPr>
            <w:tcW w:w="1319" w:type="pct"/>
            <w:vMerge/>
          </w:tcPr>
          <w:p w:rsidR="00352616" w:rsidRPr="00CA3F7A" w:rsidRDefault="00352616" w:rsidP="00B82BB0">
            <w:pPr>
              <w:spacing w:line="276" w:lineRule="auto"/>
              <w:ind w:left="111"/>
              <w:rPr>
                <w:rFonts w:cs="Arial"/>
              </w:rPr>
            </w:pPr>
          </w:p>
        </w:tc>
        <w:tc>
          <w:tcPr>
            <w:tcW w:w="2481" w:type="pct"/>
            <w:shd w:val="clear" w:color="auto" w:fill="auto"/>
            <w:vAlign w:val="center"/>
          </w:tcPr>
          <w:p w:rsidR="00352616" w:rsidRPr="00CA3F7A" w:rsidRDefault="00352616" w:rsidP="00B82BB0">
            <w:pPr>
              <w:spacing w:line="276" w:lineRule="auto"/>
              <w:ind w:left="111"/>
              <w:rPr>
                <w:rFonts w:cs="Arial"/>
              </w:rPr>
            </w:pPr>
            <w:r>
              <w:t>Enfants de 3 à 9 ans</w:t>
            </w:r>
          </w:p>
        </w:tc>
        <w:tc>
          <w:tcPr>
            <w:tcW w:w="1200" w:type="pct"/>
            <w:shd w:val="clear" w:color="auto" w:fill="auto"/>
            <w:vAlign w:val="center"/>
          </w:tcPr>
          <w:p w:rsidR="00352616" w:rsidRPr="00CA3F7A" w:rsidRDefault="00352616" w:rsidP="00B82BB0">
            <w:pPr>
              <w:spacing w:line="276" w:lineRule="auto"/>
              <w:ind w:left="111"/>
              <w:jc w:val="center"/>
              <w:rPr>
                <w:rFonts w:cs="Arial"/>
              </w:rPr>
            </w:pPr>
            <w:r>
              <w:rPr>
                <w:rFonts w:cs="Arial"/>
                <w:b/>
                <w:bCs/>
              </w:rPr>
              <w:t xml:space="preserve">  8,</w:t>
            </w:r>
            <w:r w:rsidRPr="00CA3F7A">
              <w:rPr>
                <w:rFonts w:cs="Arial"/>
                <w:b/>
                <w:bCs/>
              </w:rPr>
              <w:t>00 €</w:t>
            </w:r>
          </w:p>
        </w:tc>
      </w:tr>
    </w:tbl>
    <w:p w:rsidR="00E84C4C" w:rsidRDefault="00E84C4C" w:rsidP="00E84C4C">
      <w:pPr>
        <w:pStyle w:val="AnnAnnexe"/>
        <w:numPr>
          <w:ilvl w:val="0"/>
          <w:numId w:val="0"/>
        </w:numPr>
        <w:spacing w:after="120"/>
        <w:jc w:val="center"/>
      </w:pPr>
      <w:r w:rsidRPr="007D2656">
        <w:t>Fo</w:t>
      </w:r>
      <w:r w:rsidR="00014808">
        <w:t>rfaits</w:t>
      </w:r>
    </w:p>
    <w:p w:rsidR="00B82BB0" w:rsidRPr="00B82BB0" w:rsidRDefault="00B82BB0" w:rsidP="00E84C4C">
      <w:pPr>
        <w:rPr>
          <w:sz w:val="16"/>
          <w:szCs w:val="16"/>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2"/>
        <w:gridCol w:w="4545"/>
        <w:gridCol w:w="2273"/>
      </w:tblGrid>
      <w:tr w:rsidR="00122549" w:rsidTr="00122549">
        <w:trPr>
          <w:trHeight w:val="340"/>
          <w:tblCellSpacing w:w="0" w:type="dxa"/>
          <w:jc w:val="center"/>
        </w:trPr>
        <w:tc>
          <w:tcPr>
            <w:tcW w:w="5000" w:type="pct"/>
            <w:gridSpan w:val="3"/>
            <w:shd w:val="clear" w:color="auto" w:fill="auto"/>
            <w:vAlign w:val="center"/>
          </w:tcPr>
          <w:p w:rsidR="00122549" w:rsidRDefault="00122549" w:rsidP="00122549">
            <w:pPr>
              <w:rPr>
                <w:rStyle w:val="lev"/>
              </w:rPr>
            </w:pPr>
            <w:r>
              <w:rPr>
                <w:b/>
                <w:szCs w:val="22"/>
              </w:rPr>
              <w:t>F</w:t>
            </w:r>
            <w:r w:rsidRPr="00122549">
              <w:rPr>
                <w:b/>
                <w:szCs w:val="22"/>
              </w:rPr>
              <w:t>orfait 2 jours</w:t>
            </w:r>
            <w:r>
              <w:rPr>
                <w:szCs w:val="22"/>
              </w:rPr>
              <w:t xml:space="preserve"> : </w:t>
            </w:r>
            <w:r w:rsidRPr="00B82BB0">
              <w:rPr>
                <w:szCs w:val="22"/>
              </w:rPr>
              <w:t>tarif préférentiel pour visiter le parc sur 2 jours consécutifs.</w:t>
            </w:r>
          </w:p>
        </w:tc>
      </w:tr>
      <w:tr w:rsidR="00E84C4C" w:rsidTr="00962321">
        <w:trPr>
          <w:trHeight w:val="340"/>
          <w:tblCellSpacing w:w="0" w:type="dxa"/>
          <w:jc w:val="center"/>
        </w:trPr>
        <w:tc>
          <w:tcPr>
            <w:tcW w:w="1250" w:type="pct"/>
            <w:shd w:val="clear" w:color="auto" w:fill="auto"/>
            <w:vAlign w:val="center"/>
          </w:tcPr>
          <w:p w:rsidR="00E84C4C" w:rsidRDefault="00E84C4C" w:rsidP="00B82BB0">
            <w:pPr>
              <w:spacing w:line="276" w:lineRule="auto"/>
              <w:ind w:firstLine="142"/>
            </w:pPr>
            <w:r>
              <w:t>PLEIN TARIF</w:t>
            </w:r>
          </w:p>
        </w:tc>
        <w:tc>
          <w:tcPr>
            <w:tcW w:w="2500" w:type="pct"/>
            <w:shd w:val="clear" w:color="auto" w:fill="auto"/>
            <w:vAlign w:val="center"/>
          </w:tcPr>
          <w:p w:rsidR="00E84C4C" w:rsidRDefault="00E84C4C" w:rsidP="00B82BB0">
            <w:pPr>
              <w:spacing w:line="276" w:lineRule="auto"/>
              <w:ind w:firstLine="142"/>
            </w:pPr>
            <w:r>
              <w:t>Adulte et enfant à partir de 10 ans</w:t>
            </w:r>
          </w:p>
        </w:tc>
        <w:tc>
          <w:tcPr>
            <w:tcW w:w="1250" w:type="pct"/>
            <w:shd w:val="clear" w:color="auto" w:fill="auto"/>
            <w:vAlign w:val="center"/>
          </w:tcPr>
          <w:p w:rsidR="00E84C4C" w:rsidRDefault="007D0EFC" w:rsidP="00B82BB0">
            <w:pPr>
              <w:spacing w:line="276" w:lineRule="auto"/>
              <w:ind w:firstLine="142"/>
              <w:jc w:val="center"/>
            </w:pPr>
            <w:r>
              <w:rPr>
                <w:rStyle w:val="lev"/>
              </w:rPr>
              <w:t>34,</w:t>
            </w:r>
            <w:r w:rsidR="00E84C4C">
              <w:rPr>
                <w:rStyle w:val="lev"/>
              </w:rPr>
              <w:t>50 €</w:t>
            </w:r>
          </w:p>
        </w:tc>
      </w:tr>
      <w:tr w:rsidR="00E84C4C" w:rsidTr="00962321">
        <w:trPr>
          <w:trHeight w:val="340"/>
          <w:tblCellSpacing w:w="0" w:type="dxa"/>
          <w:jc w:val="center"/>
        </w:trPr>
        <w:tc>
          <w:tcPr>
            <w:tcW w:w="0" w:type="auto"/>
            <w:shd w:val="clear" w:color="auto" w:fill="D9D9D9" w:themeFill="background1" w:themeFillShade="D9"/>
            <w:vAlign w:val="center"/>
          </w:tcPr>
          <w:p w:rsidR="00E84C4C" w:rsidRDefault="00E84C4C" w:rsidP="00B82BB0">
            <w:pPr>
              <w:spacing w:line="276" w:lineRule="auto"/>
              <w:ind w:firstLine="142"/>
            </w:pPr>
            <w:r>
              <w:t>TARIF RÉDUIT</w:t>
            </w:r>
          </w:p>
        </w:tc>
        <w:tc>
          <w:tcPr>
            <w:tcW w:w="0" w:type="auto"/>
            <w:shd w:val="clear" w:color="auto" w:fill="D9D9D9" w:themeFill="background1" w:themeFillShade="D9"/>
            <w:vAlign w:val="center"/>
          </w:tcPr>
          <w:p w:rsidR="00E84C4C" w:rsidRDefault="00E84C4C" w:rsidP="00B82BB0">
            <w:pPr>
              <w:spacing w:line="276" w:lineRule="auto"/>
              <w:ind w:firstLine="142"/>
            </w:pPr>
            <w:r>
              <w:t>Enfant de 3 à 9 ans</w:t>
            </w:r>
          </w:p>
        </w:tc>
        <w:tc>
          <w:tcPr>
            <w:tcW w:w="0" w:type="auto"/>
            <w:shd w:val="clear" w:color="auto" w:fill="D9D9D9" w:themeFill="background1" w:themeFillShade="D9"/>
            <w:vAlign w:val="center"/>
          </w:tcPr>
          <w:p w:rsidR="00E84C4C" w:rsidRDefault="007D0EFC" w:rsidP="00B82BB0">
            <w:pPr>
              <w:spacing w:line="276" w:lineRule="auto"/>
              <w:ind w:firstLine="142"/>
              <w:jc w:val="center"/>
            </w:pPr>
            <w:r>
              <w:rPr>
                <w:rStyle w:val="lev"/>
              </w:rPr>
              <w:t>18,</w:t>
            </w:r>
            <w:r w:rsidR="00E84C4C">
              <w:rPr>
                <w:rStyle w:val="lev"/>
              </w:rPr>
              <w:t>00 €</w:t>
            </w:r>
          </w:p>
        </w:tc>
      </w:tr>
    </w:tbl>
    <w:p w:rsidR="00122549" w:rsidRDefault="00122549" w:rsidP="00122549"/>
    <w:p w:rsidR="00122549" w:rsidRPr="00122549" w:rsidRDefault="00122549" w:rsidP="00122549">
      <w:pPr>
        <w:jc w:val="center"/>
        <w:rPr>
          <w:b/>
        </w:rPr>
      </w:pPr>
      <w:r w:rsidRPr="00122549">
        <w:rPr>
          <w:b/>
        </w:rPr>
        <w:t>Abonnement</w:t>
      </w:r>
      <w:r>
        <w:rPr>
          <w:b/>
        </w:rPr>
        <w:t>s</w:t>
      </w:r>
    </w:p>
    <w:p w:rsidR="00122549" w:rsidRPr="00122549" w:rsidRDefault="00122549" w:rsidP="00122549"/>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272"/>
        <w:gridCol w:w="4545"/>
        <w:gridCol w:w="2273"/>
      </w:tblGrid>
      <w:tr w:rsidR="00122549" w:rsidTr="00122549">
        <w:trPr>
          <w:trHeight w:val="340"/>
          <w:tblCellSpacing w:w="0" w:type="dxa"/>
          <w:jc w:val="center"/>
        </w:trPr>
        <w:tc>
          <w:tcPr>
            <w:tcW w:w="5000" w:type="pct"/>
            <w:gridSpan w:val="3"/>
            <w:shd w:val="clear" w:color="auto" w:fill="auto"/>
            <w:vAlign w:val="center"/>
          </w:tcPr>
          <w:p w:rsidR="00122549" w:rsidRPr="007125DD" w:rsidRDefault="00122549" w:rsidP="001C51FB">
            <w:pPr>
              <w:pStyle w:val="AnnAnnexe"/>
              <w:numPr>
                <w:ilvl w:val="0"/>
                <w:numId w:val="0"/>
              </w:numPr>
              <w:spacing w:before="0" w:after="0"/>
              <w:ind w:right="281"/>
              <w:rPr>
                <w:b w:val="0"/>
              </w:rPr>
            </w:pPr>
            <w:r>
              <w:rPr>
                <w:bCs/>
              </w:rPr>
              <w:t>C</w:t>
            </w:r>
            <w:r w:rsidRPr="00122549">
              <w:rPr>
                <w:bCs/>
              </w:rPr>
              <w:t>arte d’abonnement</w:t>
            </w:r>
            <w:r>
              <w:rPr>
                <w:b w:val="0"/>
                <w:bCs/>
              </w:rPr>
              <w:t xml:space="preserve"> : carte nominative qui </w:t>
            </w:r>
            <w:r w:rsidRPr="007125DD">
              <w:rPr>
                <w:b w:val="0"/>
                <w:bCs/>
              </w:rPr>
              <w:t>permet de visiter le parc de façon illimitée</w:t>
            </w:r>
            <w:r w:rsidRPr="007125DD">
              <w:rPr>
                <w:b w:val="0"/>
              </w:rPr>
              <w:t> pendant une année complète et de bénéficier de </w:t>
            </w:r>
            <w:r w:rsidRPr="007125DD">
              <w:rPr>
                <w:b w:val="0"/>
                <w:bCs/>
              </w:rPr>
              <w:t>10</w:t>
            </w:r>
            <w:r>
              <w:rPr>
                <w:b w:val="0"/>
                <w:bCs/>
              </w:rPr>
              <w:t xml:space="preserve"> </w:t>
            </w:r>
            <w:r w:rsidRPr="007125DD">
              <w:rPr>
                <w:b w:val="0"/>
                <w:bCs/>
              </w:rPr>
              <w:t>% de remise sur les souvenirs</w:t>
            </w:r>
            <w:r w:rsidRPr="007125DD">
              <w:rPr>
                <w:b w:val="0"/>
              </w:rPr>
              <w:t> de la boutique (hors rayon librairie) ainsi que de </w:t>
            </w:r>
            <w:r w:rsidRPr="007125DD">
              <w:rPr>
                <w:b w:val="0"/>
                <w:bCs/>
              </w:rPr>
              <w:t>5</w:t>
            </w:r>
            <w:r>
              <w:rPr>
                <w:b w:val="0"/>
                <w:bCs/>
              </w:rPr>
              <w:t xml:space="preserve"> </w:t>
            </w:r>
            <w:r w:rsidRPr="007125DD">
              <w:rPr>
                <w:b w:val="0"/>
                <w:bCs/>
              </w:rPr>
              <w:t>% sur la restauration</w:t>
            </w:r>
            <w:r>
              <w:rPr>
                <w:b w:val="0"/>
              </w:rPr>
              <w:t>.</w:t>
            </w:r>
          </w:p>
          <w:p w:rsidR="00122549" w:rsidRPr="00D0369F" w:rsidRDefault="00122549" w:rsidP="001C51FB">
            <w:pPr>
              <w:pStyle w:val="AnnAnnexe"/>
              <w:numPr>
                <w:ilvl w:val="0"/>
                <w:numId w:val="0"/>
              </w:numPr>
              <w:spacing w:before="0" w:after="0"/>
              <w:ind w:right="281"/>
              <w:rPr>
                <w:b w:val="0"/>
                <w:sz w:val="14"/>
              </w:rPr>
            </w:pPr>
          </w:p>
          <w:p w:rsidR="00122549" w:rsidRDefault="00122549" w:rsidP="00BF66E2">
            <w:pPr>
              <w:pStyle w:val="AnnAnnexe"/>
              <w:numPr>
                <w:ilvl w:val="0"/>
                <w:numId w:val="0"/>
              </w:numPr>
              <w:spacing w:before="0" w:after="0"/>
              <w:ind w:right="281"/>
              <w:rPr>
                <w:rStyle w:val="lev"/>
              </w:rPr>
            </w:pPr>
            <w:r>
              <w:rPr>
                <w:b w:val="0"/>
                <w:noProof/>
                <w:lang w:eastAsia="zh-CN"/>
              </w:rPr>
              <w:drawing>
                <wp:anchor distT="0" distB="0" distL="114300" distR="114300" simplePos="0" relativeHeight="251674624" behindDoc="1" locked="0" layoutInCell="1" allowOverlap="1">
                  <wp:simplePos x="0" y="0"/>
                  <wp:positionH relativeFrom="column">
                    <wp:posOffset>-1503045</wp:posOffset>
                  </wp:positionH>
                  <wp:positionV relativeFrom="paragraph">
                    <wp:posOffset>-746125</wp:posOffset>
                  </wp:positionV>
                  <wp:extent cx="1466850" cy="1033780"/>
                  <wp:effectExtent l="19050" t="0" r="0" b="0"/>
                  <wp:wrapTight wrapText="bothSides">
                    <wp:wrapPolygon edited="0">
                      <wp:start x="16831" y="0"/>
                      <wp:lineTo x="4208" y="796"/>
                      <wp:lineTo x="-281" y="2388"/>
                      <wp:lineTo x="561" y="21096"/>
                      <wp:lineTo x="4769" y="21096"/>
                      <wp:lineTo x="6452" y="21096"/>
                      <wp:lineTo x="20197" y="19504"/>
                      <wp:lineTo x="20197" y="19106"/>
                      <wp:lineTo x="21319" y="19106"/>
                      <wp:lineTo x="21600" y="17514"/>
                      <wp:lineTo x="21600" y="12737"/>
                      <wp:lineTo x="21039" y="0"/>
                      <wp:lineTo x="16831" y="0"/>
                    </wp:wrapPolygon>
                  </wp:wrapTight>
                  <wp:docPr id="3" name="Image 14" descr="Carte d'ab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rte d'abonnement"/>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033780"/>
                          </a:xfrm>
                          <a:prstGeom prst="rect">
                            <a:avLst/>
                          </a:prstGeom>
                          <a:noFill/>
                          <a:ln>
                            <a:noFill/>
                          </a:ln>
                        </pic:spPr>
                      </pic:pic>
                    </a:graphicData>
                  </a:graphic>
                </wp:anchor>
              </w:drawing>
            </w:r>
            <w:r>
              <w:rPr>
                <w:b w:val="0"/>
              </w:rPr>
              <w:t>Au r</w:t>
            </w:r>
            <w:r w:rsidRPr="007125DD">
              <w:rPr>
                <w:b w:val="0"/>
                <w:bCs/>
              </w:rPr>
              <w:t>enouvellement</w:t>
            </w:r>
            <w:r>
              <w:rPr>
                <w:b w:val="0"/>
              </w:rPr>
              <w:t> de sa carte</w:t>
            </w:r>
            <w:r w:rsidR="00BF66E2">
              <w:rPr>
                <w:b w:val="0"/>
              </w:rPr>
              <w:t xml:space="preserve"> d’abonnement, le client </w:t>
            </w:r>
            <w:r>
              <w:rPr>
                <w:b w:val="0"/>
              </w:rPr>
              <w:t>bénéficie</w:t>
            </w:r>
            <w:r w:rsidRPr="007125DD">
              <w:rPr>
                <w:b w:val="0"/>
              </w:rPr>
              <w:t xml:space="preserve"> de</w:t>
            </w:r>
            <w:r>
              <w:rPr>
                <w:b w:val="0"/>
              </w:rPr>
              <w:t xml:space="preserve"> </w:t>
            </w:r>
            <w:r>
              <w:rPr>
                <w:b w:val="0"/>
                <w:bCs/>
              </w:rPr>
              <w:t>5,</w:t>
            </w:r>
            <w:r w:rsidRPr="007125DD">
              <w:rPr>
                <w:b w:val="0"/>
                <w:bCs/>
              </w:rPr>
              <w:t>00 €</w:t>
            </w:r>
            <w:r>
              <w:rPr>
                <w:b w:val="0"/>
              </w:rPr>
              <w:t xml:space="preserve"> de remise.</w:t>
            </w:r>
          </w:p>
        </w:tc>
      </w:tr>
      <w:tr w:rsidR="00122549" w:rsidTr="00122549">
        <w:trPr>
          <w:trHeight w:val="340"/>
          <w:tblCellSpacing w:w="0" w:type="dxa"/>
          <w:jc w:val="center"/>
        </w:trPr>
        <w:tc>
          <w:tcPr>
            <w:tcW w:w="1250" w:type="pct"/>
            <w:shd w:val="clear" w:color="auto" w:fill="auto"/>
            <w:vAlign w:val="center"/>
          </w:tcPr>
          <w:p w:rsidR="00122549" w:rsidRDefault="00122549" w:rsidP="00122549">
            <w:pPr>
              <w:spacing w:line="276" w:lineRule="auto"/>
              <w:ind w:firstLine="142"/>
            </w:pPr>
            <w:r>
              <w:t>PLEIN TARIF</w:t>
            </w:r>
          </w:p>
        </w:tc>
        <w:tc>
          <w:tcPr>
            <w:tcW w:w="2500" w:type="pct"/>
            <w:shd w:val="clear" w:color="auto" w:fill="auto"/>
            <w:vAlign w:val="center"/>
          </w:tcPr>
          <w:p w:rsidR="00122549" w:rsidRDefault="00122549" w:rsidP="00122549">
            <w:pPr>
              <w:spacing w:line="276" w:lineRule="auto"/>
              <w:ind w:firstLine="142"/>
            </w:pPr>
            <w:r>
              <w:t>Adulte et enfant à partir de 10 ans</w:t>
            </w:r>
          </w:p>
        </w:tc>
        <w:tc>
          <w:tcPr>
            <w:tcW w:w="1250" w:type="pct"/>
            <w:shd w:val="clear" w:color="auto" w:fill="auto"/>
            <w:vAlign w:val="center"/>
          </w:tcPr>
          <w:p w:rsidR="00122549" w:rsidRDefault="00122549" w:rsidP="00122549">
            <w:pPr>
              <w:spacing w:line="276" w:lineRule="auto"/>
              <w:ind w:firstLine="142"/>
              <w:jc w:val="center"/>
            </w:pPr>
            <w:r>
              <w:rPr>
                <w:rStyle w:val="lev"/>
              </w:rPr>
              <w:t>60,00 €</w:t>
            </w:r>
          </w:p>
        </w:tc>
      </w:tr>
      <w:tr w:rsidR="00122549" w:rsidTr="00122549">
        <w:trPr>
          <w:trHeight w:val="340"/>
          <w:tblCellSpacing w:w="0" w:type="dxa"/>
          <w:jc w:val="center"/>
        </w:trPr>
        <w:tc>
          <w:tcPr>
            <w:tcW w:w="0" w:type="auto"/>
            <w:shd w:val="clear" w:color="auto" w:fill="D9D9D9" w:themeFill="background1" w:themeFillShade="D9"/>
            <w:vAlign w:val="center"/>
          </w:tcPr>
          <w:p w:rsidR="00122549" w:rsidRDefault="00122549" w:rsidP="00122549">
            <w:pPr>
              <w:spacing w:line="276" w:lineRule="auto"/>
              <w:ind w:firstLine="142"/>
            </w:pPr>
            <w:r>
              <w:t>TARIF RÉDUIT</w:t>
            </w:r>
          </w:p>
        </w:tc>
        <w:tc>
          <w:tcPr>
            <w:tcW w:w="0" w:type="auto"/>
            <w:shd w:val="clear" w:color="auto" w:fill="D9D9D9" w:themeFill="background1" w:themeFillShade="D9"/>
            <w:vAlign w:val="center"/>
          </w:tcPr>
          <w:p w:rsidR="00122549" w:rsidRDefault="00122549" w:rsidP="00122549">
            <w:pPr>
              <w:spacing w:line="276" w:lineRule="auto"/>
              <w:ind w:firstLine="142"/>
            </w:pPr>
            <w:r>
              <w:t>Enfant de 3 à 9 ans</w:t>
            </w:r>
          </w:p>
        </w:tc>
        <w:tc>
          <w:tcPr>
            <w:tcW w:w="0" w:type="auto"/>
            <w:shd w:val="clear" w:color="auto" w:fill="D9D9D9" w:themeFill="background1" w:themeFillShade="D9"/>
            <w:vAlign w:val="center"/>
          </w:tcPr>
          <w:p w:rsidR="00122549" w:rsidRDefault="00122549" w:rsidP="00122549">
            <w:pPr>
              <w:spacing w:line="276" w:lineRule="auto"/>
              <w:ind w:firstLine="142"/>
              <w:jc w:val="center"/>
            </w:pPr>
            <w:r>
              <w:rPr>
                <w:rStyle w:val="lev"/>
              </w:rPr>
              <w:t>40,00 €</w:t>
            </w:r>
          </w:p>
        </w:tc>
      </w:tr>
    </w:tbl>
    <w:p w:rsidR="00DF06A9" w:rsidRDefault="00E84C4C" w:rsidP="00E87E94">
      <w:pPr>
        <w:pStyle w:val="AnnAnnexe"/>
        <w:numPr>
          <w:ilvl w:val="0"/>
          <w:numId w:val="0"/>
        </w:numPr>
        <w:jc w:val="right"/>
        <w:rPr>
          <w:b w:val="0"/>
          <w:i/>
        </w:rPr>
      </w:pPr>
      <w:r w:rsidRPr="00CA3F7A">
        <w:rPr>
          <w:b w:val="0"/>
          <w:i/>
        </w:rPr>
        <w:t>Source interne</w:t>
      </w:r>
    </w:p>
    <w:p w:rsidR="00DF06A9" w:rsidRDefault="00DF06A9" w:rsidP="00DF06A9">
      <w:r>
        <w:br w:type="page"/>
      </w:r>
    </w:p>
    <w:p w:rsidR="006E28DC" w:rsidRDefault="00B82BB0" w:rsidP="006E28DC">
      <w:pPr>
        <w:pStyle w:val="AnnAnnexe"/>
        <w:rPr>
          <w:rFonts w:cs="Arial"/>
        </w:rPr>
      </w:pPr>
      <w:r>
        <w:rPr>
          <w:rFonts w:cs="Arial"/>
        </w:rPr>
        <w:t> La publicité</w:t>
      </w:r>
      <w:r w:rsidR="00275252">
        <w:rPr>
          <w:rFonts w:cs="Arial"/>
        </w:rPr>
        <w:t xml:space="preserve"> du parc des F</w:t>
      </w:r>
      <w:r w:rsidR="006E28DC">
        <w:rPr>
          <w:rFonts w:cs="Arial"/>
        </w:rPr>
        <w:t>élins</w:t>
      </w:r>
    </w:p>
    <w:p w:rsidR="006E28DC" w:rsidRPr="00B82BB0" w:rsidRDefault="00C106E6" w:rsidP="00B82BB0">
      <w:pPr>
        <w:pStyle w:val="AnnAnnexe"/>
        <w:numPr>
          <w:ilvl w:val="0"/>
          <w:numId w:val="0"/>
        </w:numPr>
        <w:spacing w:after="120"/>
        <w:rPr>
          <w:b w:val="0"/>
        </w:rPr>
      </w:pPr>
      <w:r>
        <w:rPr>
          <w:b w:val="0"/>
        </w:rPr>
        <w:t xml:space="preserve">Visuel </w:t>
      </w:r>
      <w:r w:rsidR="00275252" w:rsidRPr="00B82BB0">
        <w:rPr>
          <w:b w:val="0"/>
        </w:rPr>
        <w:t xml:space="preserve">publicitaire </w:t>
      </w:r>
      <w:r>
        <w:rPr>
          <w:b w:val="0"/>
        </w:rPr>
        <w:t>pour la « </w:t>
      </w:r>
      <w:r w:rsidR="00275252" w:rsidRPr="00B82BB0">
        <w:rPr>
          <w:b w:val="0"/>
        </w:rPr>
        <w:t>presse</w:t>
      </w:r>
      <w:r>
        <w:rPr>
          <w:b w:val="0"/>
        </w:rPr>
        <w:t> », créé</w:t>
      </w:r>
      <w:r w:rsidR="00275252" w:rsidRPr="00B82BB0">
        <w:rPr>
          <w:b w:val="0"/>
        </w:rPr>
        <w:t xml:space="preserve"> </w:t>
      </w:r>
      <w:r w:rsidR="00A830C4" w:rsidRPr="00B82BB0">
        <w:rPr>
          <w:b w:val="0"/>
        </w:rPr>
        <w:t>à l’occasion de l’anniversaire</w:t>
      </w:r>
      <w:r w:rsidR="006E28DC" w:rsidRPr="00B82BB0">
        <w:rPr>
          <w:b w:val="0"/>
        </w:rPr>
        <w:t xml:space="preserve"> du parc </w:t>
      </w:r>
      <w:r w:rsidR="006C689E">
        <w:rPr>
          <w:b w:val="0"/>
        </w:rPr>
        <w:t>des Félins</w:t>
      </w:r>
      <w:r w:rsidR="00122549">
        <w:rPr>
          <w:b w:val="0"/>
        </w:rPr>
        <w:t> :</w:t>
      </w:r>
    </w:p>
    <w:p w:rsidR="0048156B" w:rsidRPr="0048156B" w:rsidRDefault="0048156B" w:rsidP="0048156B"/>
    <w:p w:rsidR="006E28DC" w:rsidRDefault="00C0435D" w:rsidP="006E28DC">
      <w:pPr>
        <w:jc w:val="cente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264.45pt;margin-top:31.5pt;width:128.15pt;height:39.7pt;flip:x;z-index:251676672" o:connectortype="straight">
            <v:stroke endarrow="open"/>
          </v:shape>
        </w:pict>
      </w:r>
      <w:r>
        <w:rPr>
          <w:noProof/>
        </w:rPr>
        <w:pict>
          <v:shapetype id="_x0000_t202" coordsize="21600,21600" o:spt="202" path="m,l,21600r21600,l21600,xe">
            <v:stroke joinstyle="miter"/>
            <v:path gradientshapeok="t" o:connecttype="rect"/>
          </v:shapetype>
          <v:shape id="_x0000_s1035" type="#_x0000_t202" style="position:absolute;left:0;text-align:left;margin-left:392.6pt;margin-top:4.25pt;width:91.2pt;height:49.45pt;z-index:25167564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">
            <v:textbox style="mso-next-textbox:#_x0000_s1035">
              <w:txbxContent>
                <w:p w:rsidR="00B1237B" w:rsidRPr="00122549" w:rsidRDefault="00B1237B" w:rsidP="00C7522F">
                  <w:pPr>
                    <w:jc w:val="left"/>
                  </w:pPr>
                  <w:r>
                    <w:t>Femelle léopard et ses deux petits</w:t>
                  </w:r>
                </w:p>
              </w:txbxContent>
            </v:textbox>
          </v:shape>
        </w:pict>
      </w:r>
      <w:r>
        <w:rPr>
          <w:noProof/>
        </w:rPr>
        <w:pict>
          <v:shape id="_x0000_s1033" type="#_x0000_t32" style="position:absolute;left:0;text-align:left;margin-left:26.5pt;margin-top:222.7pt;width:74.5pt;height:26pt;flip:y;z-index:251673600" o:connectortype="straight">
            <v:stroke endarrow="open"/>
          </v:shape>
        </w:pict>
      </w:r>
      <w:r>
        <w:rPr>
          <w:noProof/>
        </w:rPr>
        <w:pict>
          <v:shape id="_x0000_s1032" type="#_x0000_t32" style="position:absolute;left:0;text-align:left;margin-left:26.5pt;margin-top:183.95pt;width:91.15pt;height:64.75pt;flip:y;z-index:251672576" o:connectortype="straight">
            <v:stroke endarrow="open"/>
          </v:shape>
        </w:pict>
      </w:r>
      <w:r>
        <w:rPr>
          <w:noProof/>
        </w:rPr>
        <w:pict>
          <v:shape id="_x0000_s1031" type="#_x0000_t32" style="position:absolute;left:0;text-align:left;margin-left:342.8pt;margin-top:77.45pt;width:128.15pt;height:117.35pt;flip:x y;z-index:251671552" o:connectortype="straight">
            <v:stroke endarrow="open"/>
          </v:shape>
        </w:pict>
      </w:r>
      <w:r>
        <w:rPr>
          <w:noProof/>
        </w:rPr>
        <w:pict>
          <v:shape id="_x0000_s1030" type="#_x0000_t32" style="position:absolute;left:0;text-align:left;margin-left:19.85pt;margin-top:96.15pt;width:104pt;height:36.9pt;flip:y;z-index:251670528" o:connectortype="straight">
            <v:stroke endarrow="open"/>
          </v:shape>
        </w:pict>
      </w:r>
      <w:r>
        <w:rPr>
          <w:noProof/>
        </w:rPr>
        <w:pict>
          <v:shape id="Zone de texte 2" o:spid="_x0000_s1026" type="#_x0000_t202" style="position:absolute;left:0;text-align:left;margin-left:392.6pt;margin-top:194.8pt;width:102.85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">
            <v:textbox style="mso-next-textbox:#Zone de texte 2">
              <w:txbxContent>
                <w:p w:rsidR="00B1237B" w:rsidRDefault="00B1237B" w:rsidP="00B82BB0">
                  <w:pPr>
                    <w:jc w:val="left"/>
                  </w:pPr>
                  <w:r>
                    <w:t>Couleur verte de l’herbe haute</w:t>
                  </w:r>
                </w:p>
              </w:txbxContent>
            </v:textbox>
          </v:shape>
        </w:pict>
      </w:r>
      <w:r>
        <w:rPr>
          <w:noProof/>
        </w:rPr>
        <w:pict>
          <v:shape id="_x0000_s1027" type="#_x0000_t202" style="position:absolute;left:0;text-align:left;margin-left:-46.65pt;margin-top:133.05pt;width:111.7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">
            <v:textbox>
              <w:txbxContent>
                <w:p w:rsidR="00B1237B" w:rsidRDefault="00B1237B" w:rsidP="006E28DC">
                  <w:r>
                    <w:t>Couleurs tachetées des léopards</w:t>
                  </w:r>
                </w:p>
              </w:txbxContent>
            </v:textbox>
          </v:shape>
        </w:pict>
      </w:r>
      <w:r w:rsidR="00EF1C6F">
        <w:rPr>
          <w:noProof/>
          <w:lang w:eastAsia="zh-CN"/>
        </w:rPr>
        <w:drawing>
          <wp:inline distT="0" distB="0" distL="0" distR="0">
            <wp:extent cx="3843528" cy="2880360"/>
            <wp:effectExtent l="19050" t="0" r="4572" b="0"/>
            <wp:docPr id="9" name="Image 8" descr="S le parc des felins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le parc des felins p.jpg"/>
                    <pic:cNvPicPr/>
                  </pic:nvPicPr>
                  <pic:blipFill>
                    <a:blip r:embed="rId21">
                      <a:lum bright="20000" contrast="12000"/>
                    </a:blip>
                    <a:stretch>
                      <a:fillRect/>
                    </a:stretch>
                  </pic:blipFill>
                  <pic:spPr>
                    <a:xfrm>
                      <a:off x="0" y="0"/>
                      <a:ext cx="3843528" cy="2880360"/>
                    </a:xfrm>
                    <a:prstGeom prst="rect">
                      <a:avLst/>
                    </a:prstGeom>
                  </pic:spPr>
                </pic:pic>
              </a:graphicData>
            </a:graphic>
          </wp:inline>
        </w:drawing>
      </w:r>
    </w:p>
    <w:p w:rsidR="006E28DC" w:rsidRDefault="006E28DC" w:rsidP="006E28DC">
      <w:pPr>
        <w:jc w:val="center"/>
      </w:pPr>
    </w:p>
    <w:p w:rsidR="006E28DC" w:rsidRDefault="00C0435D" w:rsidP="006E28DC">
      <w:pPr>
        <w:jc w:val="center"/>
      </w:pPr>
      <w:r>
        <w:rPr>
          <w:noProof/>
        </w:rPr>
        <w:pict>
          <v:shape id="_x0000_s1028" type="#_x0000_t202" style="position:absolute;left:0;text-align:left;margin-left:-35.15pt;margin-top:9.25pt;width:141.6pt;height:35.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">
            <v:textbox>
              <w:txbxContent>
                <w:p w:rsidR="00B1237B" w:rsidRDefault="00B1237B" w:rsidP="00C7522F">
                  <w:pPr>
                    <w:jc w:val="left"/>
                  </w:pPr>
                  <w:r>
                    <w:t>Slogan et informations pratiques sur fond jaune</w:t>
                  </w:r>
                </w:p>
              </w:txbxContent>
            </v:textbox>
          </v:shape>
        </w:pict>
      </w:r>
    </w:p>
    <w:p w:rsidR="006E28DC" w:rsidRDefault="006E28DC" w:rsidP="006E28DC">
      <w:pPr>
        <w:jc w:val="center"/>
      </w:pPr>
    </w:p>
    <w:p w:rsidR="006E28DC" w:rsidRDefault="006E28DC" w:rsidP="006E28DC">
      <w:pPr>
        <w:jc w:val="center"/>
      </w:pPr>
    </w:p>
    <w:p w:rsidR="006E28DC" w:rsidRDefault="006E28DC" w:rsidP="009315AC">
      <w:pPr>
        <w:pStyle w:val="AnnAnnexe"/>
        <w:numPr>
          <w:ilvl w:val="0"/>
          <w:numId w:val="0"/>
        </w:numPr>
        <w:jc w:val="right"/>
        <w:rPr>
          <w:b w:val="0"/>
          <w:i/>
        </w:rPr>
      </w:pPr>
      <w:r w:rsidRPr="0048156B">
        <w:rPr>
          <w:b w:val="0"/>
          <w:i/>
        </w:rPr>
        <w:t>Source interne</w:t>
      </w:r>
    </w:p>
    <w:p w:rsidR="00CA1E88" w:rsidRDefault="00CA1E88" w:rsidP="00CA1E88">
      <w:pPr>
        <w:pStyle w:val="AnnAnnexe"/>
        <w:spacing w:before="0" w:after="120"/>
        <w:rPr>
          <w:rFonts w:cs="Arial"/>
        </w:rPr>
      </w:pPr>
      <w:r>
        <w:rPr>
          <w:rFonts w:cs="Arial"/>
        </w:rPr>
        <w:t>Le</w:t>
      </w:r>
      <w:r w:rsidR="00B20B2F">
        <w:rPr>
          <w:rFonts w:cs="Arial"/>
        </w:rPr>
        <w:t xml:space="preserve">s tarifs des </w:t>
      </w:r>
      <w:r>
        <w:rPr>
          <w:rFonts w:cs="Arial"/>
        </w:rPr>
        <w:t>espace</w:t>
      </w:r>
      <w:r w:rsidR="00B20B2F">
        <w:rPr>
          <w:rFonts w:cs="Arial"/>
        </w:rPr>
        <w:t>s</w:t>
      </w:r>
      <w:r>
        <w:rPr>
          <w:rFonts w:cs="Arial"/>
        </w:rPr>
        <w:t xml:space="preserve"> publicitaire</w:t>
      </w:r>
      <w:r w:rsidR="00B20B2F">
        <w:rPr>
          <w:rFonts w:cs="Arial"/>
        </w:rPr>
        <w:t>s</w:t>
      </w:r>
    </w:p>
    <w:p w:rsidR="004151FB" w:rsidRDefault="006C689E" w:rsidP="004151FB">
      <w:r>
        <w:t>Le parc des Félins</w:t>
      </w:r>
      <w:r w:rsidR="004151FB">
        <w:t xml:space="preserve"> désire ach</w:t>
      </w:r>
      <w:r w:rsidR="00C106E6">
        <w:t>eter un espace</w:t>
      </w:r>
      <w:r w:rsidR="004151FB">
        <w:t xml:space="preserve"> </w:t>
      </w:r>
      <w:r w:rsidR="005A7B30">
        <w:t xml:space="preserve">publicitaire </w:t>
      </w:r>
      <w:r w:rsidR="004151FB">
        <w:t>dans la presse régionale</w:t>
      </w:r>
      <w:r w:rsidR="005A7B30" w:rsidRPr="005A7B30">
        <w:t xml:space="preserve"> </w:t>
      </w:r>
      <w:r w:rsidR="005A7B30">
        <w:t>de la Marne et la Seine-et-Marne</w:t>
      </w:r>
      <w:r w:rsidR="00410A71">
        <w:rPr>
          <w:rStyle w:val="Appelnotedebasdep"/>
        </w:rPr>
        <w:footnoteReference w:id="3"/>
      </w:r>
      <w:r w:rsidR="004151FB">
        <w:t xml:space="preserve">. Son choix se porte sur </w:t>
      </w:r>
      <w:r w:rsidR="005A7B30">
        <w:t xml:space="preserve">trois journaux, tous des </w:t>
      </w:r>
      <w:r w:rsidR="004151FB">
        <w:t>hebdomad</w:t>
      </w:r>
      <w:r w:rsidR="00275252">
        <w:t xml:space="preserve">aires </w:t>
      </w:r>
      <w:r w:rsidR="005A7B30">
        <w:t>spécialisés dans l’information nationale et les actualités locales.</w:t>
      </w:r>
    </w:p>
    <w:p w:rsidR="004151FB" w:rsidRPr="004151FB" w:rsidRDefault="004151FB" w:rsidP="004151F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0"/>
        <w:gridCol w:w="2210"/>
        <w:gridCol w:w="2210"/>
        <w:gridCol w:w="2210"/>
      </w:tblGrid>
      <w:tr w:rsidR="005A7B30" w:rsidRPr="00B82BB0" w:rsidTr="005A7B30">
        <w:trPr>
          <w:trHeight w:val="907"/>
          <w:jc w:val="center"/>
        </w:trPr>
        <w:tc>
          <w:tcPr>
            <w:tcW w:w="1400" w:type="pct"/>
            <w:shd w:val="clear" w:color="auto" w:fill="F2F2F2" w:themeFill="background1" w:themeFillShade="F2"/>
            <w:vAlign w:val="center"/>
          </w:tcPr>
          <w:p w:rsidR="005A7B30" w:rsidRPr="00B82BB0" w:rsidRDefault="005A7B30" w:rsidP="00B82BB0">
            <w:pPr>
              <w:jc w:val="center"/>
              <w:rPr>
                <w:rFonts w:cs="Arial"/>
                <w:b/>
                <w:szCs w:val="22"/>
              </w:rPr>
            </w:pPr>
            <w:r w:rsidRPr="00B82BB0">
              <w:rPr>
                <w:rFonts w:cs="Arial"/>
                <w:b/>
                <w:szCs w:val="22"/>
              </w:rPr>
              <w:t>Supports</w:t>
            </w:r>
          </w:p>
        </w:tc>
        <w:tc>
          <w:tcPr>
            <w:tcW w:w="1200" w:type="pct"/>
            <w:shd w:val="clear" w:color="auto" w:fill="F2F2F2" w:themeFill="background1" w:themeFillShade="F2"/>
            <w:vAlign w:val="center"/>
          </w:tcPr>
          <w:p w:rsidR="005A7B30" w:rsidRPr="00B82BB0" w:rsidRDefault="005A7B30" w:rsidP="00B82BB0">
            <w:pPr>
              <w:jc w:val="center"/>
              <w:rPr>
                <w:rFonts w:cs="Arial"/>
                <w:b/>
                <w:szCs w:val="22"/>
              </w:rPr>
            </w:pPr>
            <w:r w:rsidRPr="00B82BB0">
              <w:rPr>
                <w:rFonts w:cs="Arial"/>
                <w:b/>
                <w:szCs w:val="22"/>
              </w:rPr>
              <w:t>Audience globale</w:t>
            </w:r>
          </w:p>
        </w:tc>
        <w:tc>
          <w:tcPr>
            <w:tcW w:w="1200" w:type="pct"/>
            <w:shd w:val="clear" w:color="auto" w:fill="F2F2F2" w:themeFill="background1" w:themeFillShade="F2"/>
            <w:vAlign w:val="center"/>
          </w:tcPr>
          <w:p w:rsidR="005A7B30" w:rsidRPr="00B82BB0" w:rsidRDefault="005A7B30" w:rsidP="00B82BB0">
            <w:pPr>
              <w:jc w:val="center"/>
              <w:rPr>
                <w:rFonts w:cs="Arial"/>
                <w:b/>
                <w:szCs w:val="22"/>
              </w:rPr>
            </w:pPr>
            <w:r w:rsidRPr="00B82BB0">
              <w:rPr>
                <w:rFonts w:cs="Arial"/>
                <w:b/>
                <w:szCs w:val="22"/>
              </w:rPr>
              <w:t>% de lecteurs appartenant à la cible</w:t>
            </w:r>
          </w:p>
        </w:tc>
        <w:tc>
          <w:tcPr>
            <w:tcW w:w="1200" w:type="pct"/>
            <w:shd w:val="clear" w:color="auto" w:fill="F2F2F2" w:themeFill="background1" w:themeFillShade="F2"/>
            <w:vAlign w:val="center"/>
          </w:tcPr>
          <w:p w:rsidR="005A7B30" w:rsidRPr="00B82BB0" w:rsidRDefault="005A7B30" w:rsidP="00B82BB0">
            <w:pPr>
              <w:jc w:val="center"/>
              <w:rPr>
                <w:rFonts w:cs="Arial"/>
                <w:b/>
                <w:szCs w:val="22"/>
              </w:rPr>
            </w:pPr>
            <w:r w:rsidRPr="00B82BB0">
              <w:rPr>
                <w:rFonts w:cs="Arial"/>
                <w:b/>
                <w:szCs w:val="22"/>
              </w:rPr>
              <w:t>Coût d’un encart publicitaire</w:t>
            </w:r>
          </w:p>
        </w:tc>
      </w:tr>
      <w:tr w:rsidR="005A7B30" w:rsidRPr="00B82BB0" w:rsidTr="005A7B30">
        <w:trPr>
          <w:trHeight w:val="907"/>
          <w:jc w:val="center"/>
        </w:trPr>
        <w:tc>
          <w:tcPr>
            <w:tcW w:w="1400" w:type="pct"/>
            <w:vAlign w:val="center"/>
          </w:tcPr>
          <w:p w:rsidR="005A7B30" w:rsidRPr="00B82BB0" w:rsidRDefault="005A7B30" w:rsidP="00C11F90">
            <w:pPr>
              <w:jc w:val="center"/>
              <w:rPr>
                <w:rFonts w:cs="Arial"/>
                <w:b/>
                <w:bCs/>
                <w:szCs w:val="22"/>
              </w:rPr>
            </w:pPr>
            <w:r w:rsidRPr="00B82BB0">
              <w:rPr>
                <w:rFonts w:cs="Arial"/>
                <w:b/>
                <w:bCs/>
                <w:szCs w:val="22"/>
              </w:rPr>
              <w:t>La Marne</w:t>
            </w:r>
          </w:p>
        </w:tc>
        <w:tc>
          <w:tcPr>
            <w:tcW w:w="1200" w:type="pct"/>
            <w:vAlign w:val="center"/>
          </w:tcPr>
          <w:p w:rsidR="005A7B30" w:rsidRPr="00B82BB0" w:rsidRDefault="005A7B30" w:rsidP="00CA1E88">
            <w:pPr>
              <w:jc w:val="center"/>
              <w:rPr>
                <w:rFonts w:cs="Arial"/>
                <w:szCs w:val="22"/>
              </w:rPr>
            </w:pPr>
            <w:r w:rsidRPr="00B82BB0">
              <w:rPr>
                <w:rFonts w:cs="Arial"/>
                <w:szCs w:val="22"/>
              </w:rPr>
              <w:t>51 000</w:t>
            </w:r>
          </w:p>
        </w:tc>
        <w:tc>
          <w:tcPr>
            <w:tcW w:w="1200" w:type="pct"/>
            <w:vAlign w:val="center"/>
          </w:tcPr>
          <w:p w:rsidR="005A7B30" w:rsidRPr="00B82BB0" w:rsidRDefault="005A7B30" w:rsidP="00CA1E88">
            <w:pPr>
              <w:jc w:val="center"/>
              <w:rPr>
                <w:rFonts w:cs="Arial"/>
                <w:szCs w:val="22"/>
              </w:rPr>
            </w:pPr>
            <w:r w:rsidRPr="00B82BB0">
              <w:rPr>
                <w:rFonts w:cs="Arial"/>
                <w:szCs w:val="22"/>
              </w:rPr>
              <w:t>67 %</w:t>
            </w:r>
          </w:p>
        </w:tc>
        <w:tc>
          <w:tcPr>
            <w:tcW w:w="1200" w:type="pct"/>
            <w:vAlign w:val="center"/>
          </w:tcPr>
          <w:p w:rsidR="005A7B30" w:rsidRPr="00B82BB0" w:rsidRDefault="005A7B30" w:rsidP="00CA1E88">
            <w:pPr>
              <w:jc w:val="center"/>
              <w:rPr>
                <w:rFonts w:cs="Arial"/>
                <w:szCs w:val="22"/>
              </w:rPr>
            </w:pPr>
            <w:r w:rsidRPr="00B82BB0">
              <w:rPr>
                <w:rFonts w:cs="Arial"/>
                <w:szCs w:val="22"/>
              </w:rPr>
              <w:t>8 500 €</w:t>
            </w:r>
          </w:p>
        </w:tc>
      </w:tr>
      <w:tr w:rsidR="005A7B30" w:rsidRPr="00B82BB0" w:rsidTr="005A7B30">
        <w:trPr>
          <w:trHeight w:val="907"/>
          <w:jc w:val="center"/>
        </w:trPr>
        <w:tc>
          <w:tcPr>
            <w:tcW w:w="1400" w:type="pct"/>
            <w:vAlign w:val="center"/>
          </w:tcPr>
          <w:p w:rsidR="005A7B30" w:rsidRPr="00B82BB0" w:rsidRDefault="005A7B30" w:rsidP="0042566F">
            <w:pPr>
              <w:jc w:val="center"/>
              <w:rPr>
                <w:rFonts w:cs="Arial"/>
                <w:b/>
                <w:bCs/>
                <w:szCs w:val="22"/>
              </w:rPr>
            </w:pPr>
            <w:r w:rsidRPr="00B82BB0">
              <w:rPr>
                <w:rFonts w:cs="Arial"/>
                <w:b/>
                <w:bCs/>
                <w:szCs w:val="22"/>
              </w:rPr>
              <w:t>La République de Seine-et-Marne</w:t>
            </w:r>
          </w:p>
        </w:tc>
        <w:tc>
          <w:tcPr>
            <w:tcW w:w="1200" w:type="pct"/>
            <w:vAlign w:val="center"/>
          </w:tcPr>
          <w:p w:rsidR="005A7B30" w:rsidRPr="00B82BB0" w:rsidRDefault="005A7B30" w:rsidP="00CA1E88">
            <w:pPr>
              <w:jc w:val="center"/>
              <w:rPr>
                <w:rFonts w:cs="Arial"/>
                <w:szCs w:val="22"/>
              </w:rPr>
            </w:pPr>
            <w:r w:rsidRPr="00B82BB0">
              <w:rPr>
                <w:rFonts w:cs="Arial"/>
                <w:szCs w:val="22"/>
              </w:rPr>
              <w:t>91 512</w:t>
            </w:r>
          </w:p>
        </w:tc>
        <w:tc>
          <w:tcPr>
            <w:tcW w:w="1200" w:type="pct"/>
            <w:vAlign w:val="center"/>
          </w:tcPr>
          <w:p w:rsidR="005A7B30" w:rsidRPr="00B82BB0" w:rsidRDefault="005A7B30" w:rsidP="00CA1E88">
            <w:pPr>
              <w:jc w:val="center"/>
              <w:rPr>
                <w:rFonts w:cs="Arial"/>
                <w:szCs w:val="22"/>
                <w:highlight w:val="green"/>
              </w:rPr>
            </w:pPr>
            <w:r w:rsidRPr="00B82BB0">
              <w:rPr>
                <w:rFonts w:cs="Arial"/>
                <w:szCs w:val="22"/>
              </w:rPr>
              <w:t>72 %</w:t>
            </w:r>
          </w:p>
        </w:tc>
        <w:tc>
          <w:tcPr>
            <w:tcW w:w="1200" w:type="pct"/>
            <w:vAlign w:val="center"/>
          </w:tcPr>
          <w:p w:rsidR="005A7B30" w:rsidRPr="00B82BB0" w:rsidRDefault="005A7B30" w:rsidP="00CA1E88">
            <w:pPr>
              <w:jc w:val="center"/>
              <w:rPr>
                <w:rFonts w:cs="Arial"/>
                <w:szCs w:val="22"/>
              </w:rPr>
            </w:pPr>
            <w:r w:rsidRPr="00B82BB0">
              <w:rPr>
                <w:rFonts w:cs="Arial"/>
                <w:szCs w:val="22"/>
              </w:rPr>
              <w:t>9 000 €</w:t>
            </w:r>
          </w:p>
        </w:tc>
      </w:tr>
      <w:tr w:rsidR="005A7B30" w:rsidRPr="00B82BB0" w:rsidTr="005A7B30">
        <w:trPr>
          <w:trHeight w:val="907"/>
          <w:jc w:val="center"/>
        </w:trPr>
        <w:tc>
          <w:tcPr>
            <w:tcW w:w="1400" w:type="pct"/>
            <w:vAlign w:val="center"/>
          </w:tcPr>
          <w:p w:rsidR="005A7B30" w:rsidRDefault="005A7B30" w:rsidP="00C11F90">
            <w:pPr>
              <w:jc w:val="center"/>
              <w:rPr>
                <w:rFonts w:cs="Arial"/>
                <w:b/>
                <w:bCs/>
                <w:szCs w:val="22"/>
              </w:rPr>
            </w:pPr>
            <w:r w:rsidRPr="00B82BB0">
              <w:rPr>
                <w:rFonts w:cs="Arial"/>
                <w:b/>
                <w:bCs/>
                <w:szCs w:val="22"/>
              </w:rPr>
              <w:t>Le Parisien Seine-et-Marne</w:t>
            </w:r>
          </w:p>
          <w:p w:rsidR="005A7B30" w:rsidRPr="00B82BB0" w:rsidRDefault="005A7B30" w:rsidP="00C11F90">
            <w:pPr>
              <w:jc w:val="center"/>
              <w:rPr>
                <w:rFonts w:cs="Arial"/>
                <w:b/>
                <w:bCs/>
                <w:szCs w:val="22"/>
              </w:rPr>
            </w:pPr>
          </w:p>
        </w:tc>
        <w:tc>
          <w:tcPr>
            <w:tcW w:w="1200" w:type="pct"/>
            <w:vAlign w:val="center"/>
          </w:tcPr>
          <w:p w:rsidR="005A7B30" w:rsidRPr="00B82BB0" w:rsidRDefault="005A7B30" w:rsidP="00CA1E88">
            <w:pPr>
              <w:jc w:val="center"/>
              <w:rPr>
                <w:rFonts w:cs="Arial"/>
                <w:szCs w:val="22"/>
              </w:rPr>
            </w:pPr>
            <w:r w:rsidRPr="00B82BB0">
              <w:rPr>
                <w:rFonts w:cs="Arial"/>
                <w:szCs w:val="22"/>
              </w:rPr>
              <w:t>2 450 000</w:t>
            </w:r>
          </w:p>
        </w:tc>
        <w:tc>
          <w:tcPr>
            <w:tcW w:w="1200" w:type="pct"/>
            <w:vAlign w:val="center"/>
          </w:tcPr>
          <w:p w:rsidR="005A7B30" w:rsidRPr="00B82BB0" w:rsidRDefault="005A7B30" w:rsidP="00CA1E88">
            <w:pPr>
              <w:jc w:val="center"/>
              <w:rPr>
                <w:rFonts w:cs="Arial"/>
                <w:szCs w:val="22"/>
              </w:rPr>
            </w:pPr>
            <w:r w:rsidRPr="00B82BB0">
              <w:rPr>
                <w:rFonts w:cs="Arial"/>
                <w:szCs w:val="22"/>
              </w:rPr>
              <w:t>53 %</w:t>
            </w:r>
          </w:p>
        </w:tc>
        <w:tc>
          <w:tcPr>
            <w:tcW w:w="1200" w:type="pct"/>
            <w:vAlign w:val="center"/>
          </w:tcPr>
          <w:p w:rsidR="005A7B30" w:rsidRPr="00B82BB0" w:rsidRDefault="005A7B30" w:rsidP="00CA1E88">
            <w:pPr>
              <w:jc w:val="center"/>
              <w:rPr>
                <w:rFonts w:cs="Arial"/>
                <w:szCs w:val="22"/>
              </w:rPr>
            </w:pPr>
            <w:r w:rsidRPr="00B82BB0">
              <w:rPr>
                <w:rFonts w:cs="Arial"/>
                <w:szCs w:val="22"/>
              </w:rPr>
              <w:t>30 000 €</w:t>
            </w:r>
          </w:p>
        </w:tc>
      </w:tr>
    </w:tbl>
    <w:p w:rsidR="00CA1E88" w:rsidRPr="0048156B" w:rsidRDefault="00CA1E88" w:rsidP="00CA1E88">
      <w:pPr>
        <w:pStyle w:val="AnnAnnexe"/>
        <w:numPr>
          <w:ilvl w:val="0"/>
          <w:numId w:val="0"/>
        </w:numPr>
        <w:jc w:val="right"/>
        <w:rPr>
          <w:b w:val="0"/>
          <w:i/>
        </w:rPr>
      </w:pPr>
      <w:r w:rsidRPr="0048156B">
        <w:rPr>
          <w:b w:val="0"/>
          <w:i/>
        </w:rPr>
        <w:t>Source interne</w:t>
      </w:r>
    </w:p>
    <w:p w:rsidR="00FE3882" w:rsidRDefault="00FE3882" w:rsidP="008B2425">
      <w:pPr>
        <w:pStyle w:val="SspartSous-partie"/>
      </w:pPr>
      <w:r>
        <w:t xml:space="preserve">Question </w:t>
      </w:r>
      <w:r w:rsidR="00DE25DC">
        <w:t xml:space="preserve">relative à une problématique </w:t>
      </w:r>
      <w:r>
        <w:t>de gestion</w:t>
      </w:r>
    </w:p>
    <w:p w:rsidR="0011799E" w:rsidRDefault="0011799E" w:rsidP="0011799E">
      <w:pPr>
        <w:widowControl w:val="0"/>
        <w:autoSpaceDE w:val="0"/>
        <w:autoSpaceDN w:val="0"/>
        <w:adjustRightInd w:val="0"/>
      </w:pPr>
    </w:p>
    <w:p w:rsidR="001F72FF" w:rsidRPr="001F72FF" w:rsidRDefault="001F72FF" w:rsidP="0011799E">
      <w:pPr>
        <w:widowControl w:val="0"/>
        <w:autoSpaceDE w:val="0"/>
        <w:autoSpaceDN w:val="0"/>
        <w:adjustRightInd w:val="0"/>
      </w:pPr>
      <w:r w:rsidRPr="001F72FF">
        <w:t>La fidélisation ne doit rien au hasard. Elle résulte d’un ensemble de moyens et d’actions commerciales</w:t>
      </w:r>
      <w:r w:rsidR="007332EF">
        <w:t xml:space="preserve"> qui, </w:t>
      </w:r>
      <w:r>
        <w:t>m</w:t>
      </w:r>
      <w:r w:rsidRPr="001F72FF">
        <w:t>is en synergie pour élaborer une véritable stratégie d’entreprise</w:t>
      </w:r>
      <w:r w:rsidR="007332EF">
        <w:t xml:space="preserve">, vise </w:t>
      </w:r>
      <w:r w:rsidR="0086748E">
        <w:t>à produire de la valeur</w:t>
      </w:r>
      <w:r w:rsidRPr="001F72FF">
        <w:t xml:space="preserve"> tant pour l’e</w:t>
      </w:r>
      <w:r w:rsidR="00A608EE">
        <w:t>ntreprise que pour ses clients et à renforcer leur</w:t>
      </w:r>
      <w:r w:rsidR="007332EF">
        <w:t>s</w:t>
      </w:r>
      <w:r w:rsidR="00A608EE">
        <w:t xml:space="preserve"> lien</w:t>
      </w:r>
      <w:r w:rsidR="007332EF">
        <w:t>s</w:t>
      </w:r>
      <w:r w:rsidR="00A608EE">
        <w:t>.</w:t>
      </w:r>
    </w:p>
    <w:p w:rsidR="001F72FF" w:rsidRDefault="001F72FF" w:rsidP="0011799E">
      <w:pPr>
        <w:widowControl w:val="0"/>
        <w:autoSpaceDE w:val="0"/>
        <w:autoSpaceDN w:val="0"/>
        <w:adjustRightInd w:val="0"/>
      </w:pPr>
    </w:p>
    <w:p w:rsidR="00DE25DC" w:rsidRPr="00127351" w:rsidRDefault="00DE25DC" w:rsidP="009447B1">
      <w:pPr>
        <w:pStyle w:val="QdG1Consigne"/>
        <w:rPr>
          <w:b w:val="0"/>
        </w:rPr>
      </w:pPr>
      <w:r w:rsidRPr="00127351">
        <w:rPr>
          <w:b w:val="0"/>
        </w:rPr>
        <w:t>En une ou deux pages au maximum, à partir de vos connaissances et en vous inspirant de</w:t>
      </w:r>
      <w:r w:rsidR="00834EDA" w:rsidRPr="00127351">
        <w:rPr>
          <w:b w:val="0"/>
        </w:rPr>
        <w:t xml:space="preserve"> la </w:t>
      </w:r>
      <w:r w:rsidRPr="00127351">
        <w:rPr>
          <w:b w:val="0"/>
        </w:rPr>
        <w:t>situation présentée dans la première sous-partie, vous répondrez à la question suivante :</w:t>
      </w:r>
    </w:p>
    <w:p w:rsidR="004F491F" w:rsidRPr="00127351" w:rsidRDefault="001E2F5E" w:rsidP="00362F7C">
      <w:pPr>
        <w:pStyle w:val="Qdg2Question"/>
        <w:rPr>
          <w:b/>
          <w:i w:val="0"/>
        </w:rPr>
      </w:pPr>
      <w:r w:rsidRPr="00127351">
        <w:rPr>
          <w:b/>
          <w:i w:val="0"/>
        </w:rPr>
        <w:t>L</w:t>
      </w:r>
      <w:r w:rsidR="007332EF" w:rsidRPr="00127351">
        <w:rPr>
          <w:b/>
          <w:i w:val="0"/>
        </w:rPr>
        <w:t xml:space="preserve">a </w:t>
      </w:r>
      <w:r w:rsidR="00127351">
        <w:rPr>
          <w:b/>
          <w:i w:val="0"/>
        </w:rPr>
        <w:t xml:space="preserve">politique tarifaire contribue-t-elle à la </w:t>
      </w:r>
      <w:r w:rsidR="007332EF" w:rsidRPr="00127351">
        <w:rPr>
          <w:b/>
          <w:i w:val="0"/>
        </w:rPr>
        <w:t>fidélisation des consommateurs</w:t>
      </w:r>
      <w:r w:rsidR="00127351">
        <w:rPr>
          <w:b/>
          <w:i w:val="0"/>
        </w:rPr>
        <w:t xml:space="preserve"> </w:t>
      </w:r>
      <w:r w:rsidR="00AF2792" w:rsidRPr="00127351">
        <w:rPr>
          <w:b/>
          <w:i w:val="0"/>
        </w:rPr>
        <w:t>?</w:t>
      </w:r>
    </w:p>
    <w:sectPr w:rsidR="004F491F" w:rsidRPr="00127351" w:rsidSect="009222A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37B" w:rsidRDefault="00B1237B">
      <w:r>
        <w:separator/>
      </w:r>
    </w:p>
  </w:endnote>
  <w:endnote w:type="continuationSeparator" w:id="0">
    <w:p w:rsidR="00B1237B" w:rsidRDefault="00B123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7B" w:rsidRPr="002A0071" w:rsidRDefault="00B1237B" w:rsidP="00D50BFB">
    <w:pPr>
      <w:pStyle w:val="PieddepageLigne1"/>
      <w:rPr>
        <w:rFonts w:ascii="Arial" w:hAnsi="Arial" w:cs="Arial"/>
        <w:b w:val="0"/>
        <w:sz w:val="18"/>
        <w:szCs w:val="18"/>
      </w:rPr>
    </w:pPr>
    <w:r w:rsidRPr="002A0071">
      <w:rPr>
        <w:rFonts w:ascii="Arial" w:hAnsi="Arial" w:cs="Arial"/>
        <w:sz w:val="18"/>
        <w:szCs w:val="18"/>
      </w:rPr>
      <w:t>BACCALAURÉAT TECHNOLOGIQUE</w:t>
    </w:r>
    <w:r w:rsidRPr="002A0071">
      <w:rPr>
        <w:rFonts w:ascii="Arial" w:hAnsi="Arial" w:cs="Arial"/>
        <w:sz w:val="18"/>
        <w:szCs w:val="18"/>
      </w:rPr>
      <w:tab/>
      <w:t xml:space="preserve">Page </w:t>
    </w:r>
    <w:r w:rsidR="00C0435D" w:rsidRPr="002A0071">
      <w:rPr>
        <w:rFonts w:ascii="Arial" w:hAnsi="Arial" w:cs="Arial"/>
        <w:sz w:val="18"/>
        <w:szCs w:val="18"/>
      </w:rPr>
      <w:fldChar w:fldCharType="begin"/>
    </w:r>
    <w:r w:rsidRPr="002A0071">
      <w:rPr>
        <w:rFonts w:ascii="Arial" w:hAnsi="Arial" w:cs="Arial"/>
        <w:sz w:val="18"/>
        <w:szCs w:val="18"/>
      </w:rPr>
      <w:instrText xml:space="preserve"> PAGE </w:instrText>
    </w:r>
    <w:r w:rsidR="00C0435D" w:rsidRPr="002A0071">
      <w:rPr>
        <w:rFonts w:ascii="Arial" w:hAnsi="Arial" w:cs="Arial"/>
        <w:sz w:val="18"/>
        <w:szCs w:val="18"/>
      </w:rPr>
      <w:fldChar w:fldCharType="separate"/>
    </w:r>
    <w:r w:rsidR="00005B12">
      <w:rPr>
        <w:rFonts w:ascii="Arial" w:hAnsi="Arial" w:cs="Arial"/>
        <w:noProof/>
        <w:sz w:val="18"/>
        <w:szCs w:val="18"/>
      </w:rPr>
      <w:t>1</w:t>
    </w:r>
    <w:r w:rsidR="00C0435D" w:rsidRPr="002A0071">
      <w:rPr>
        <w:rFonts w:ascii="Arial" w:hAnsi="Arial" w:cs="Arial"/>
        <w:sz w:val="18"/>
        <w:szCs w:val="18"/>
      </w:rPr>
      <w:fldChar w:fldCharType="end"/>
    </w:r>
    <w:r w:rsidRPr="002A0071">
      <w:rPr>
        <w:rFonts w:ascii="Arial" w:hAnsi="Arial" w:cs="Arial"/>
        <w:sz w:val="18"/>
        <w:szCs w:val="18"/>
      </w:rPr>
      <w:t xml:space="preserve"> sur </w:t>
    </w:r>
    <w:r w:rsidR="00C0435D" w:rsidRPr="002A0071">
      <w:rPr>
        <w:rFonts w:ascii="Arial" w:hAnsi="Arial" w:cs="Arial"/>
        <w:sz w:val="18"/>
        <w:szCs w:val="18"/>
      </w:rPr>
      <w:fldChar w:fldCharType="begin"/>
    </w:r>
    <w:r w:rsidRPr="002A0071">
      <w:rPr>
        <w:rFonts w:ascii="Arial" w:hAnsi="Arial" w:cs="Arial"/>
        <w:sz w:val="18"/>
        <w:szCs w:val="18"/>
      </w:rPr>
      <w:instrText xml:space="preserve"> NUMPAGES </w:instrText>
    </w:r>
    <w:r w:rsidR="00C0435D" w:rsidRPr="002A0071">
      <w:rPr>
        <w:rFonts w:ascii="Arial" w:hAnsi="Arial" w:cs="Arial"/>
        <w:sz w:val="18"/>
        <w:szCs w:val="18"/>
      </w:rPr>
      <w:fldChar w:fldCharType="separate"/>
    </w:r>
    <w:r w:rsidR="00005B12">
      <w:rPr>
        <w:rFonts w:ascii="Arial" w:hAnsi="Arial" w:cs="Arial"/>
        <w:noProof/>
        <w:sz w:val="18"/>
        <w:szCs w:val="18"/>
      </w:rPr>
      <w:t>11</w:t>
    </w:r>
    <w:r w:rsidR="00C0435D" w:rsidRPr="002A0071">
      <w:rPr>
        <w:rFonts w:ascii="Arial" w:hAnsi="Arial" w:cs="Arial"/>
        <w:sz w:val="18"/>
        <w:szCs w:val="18"/>
      </w:rPr>
      <w:fldChar w:fldCharType="end"/>
    </w:r>
  </w:p>
  <w:p w:rsidR="00B1237B" w:rsidRPr="002A0071" w:rsidRDefault="00B1237B" w:rsidP="007B77F0">
    <w:pPr>
      <w:pStyle w:val="Pieddepage"/>
      <w:rPr>
        <w:rFonts w:ascii="Arial" w:hAnsi="Arial" w:cs="Arial"/>
        <w:sz w:val="18"/>
        <w:szCs w:val="18"/>
      </w:rPr>
    </w:pPr>
    <w:r w:rsidRPr="002A0071">
      <w:rPr>
        <w:rFonts w:ascii="Arial" w:hAnsi="Arial" w:cs="Arial"/>
        <w:sz w:val="18"/>
        <w:szCs w:val="18"/>
      </w:rPr>
      <w:t>STMG - MERCATIQUE - Épreuve de Spécialité</w:t>
    </w:r>
    <w:r w:rsidRPr="002A0071">
      <w:rPr>
        <w:rFonts w:ascii="Arial" w:hAnsi="Arial" w:cs="Arial"/>
        <w:sz w:val="18"/>
        <w:szCs w:val="18"/>
      </w:rPr>
      <w:tab/>
      <w:t xml:space="preserve">Repère : </w:t>
    </w:r>
    <w:r w:rsidR="002A0071" w:rsidRPr="002A0071">
      <w:rPr>
        <w:rFonts w:ascii="Arial" w:hAnsi="Arial" w:cs="Arial"/>
        <w:sz w:val="18"/>
        <w:szCs w:val="18"/>
      </w:rPr>
      <w:t>18MERCPO1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37B" w:rsidRDefault="00B1237B">
      <w:r>
        <w:separator/>
      </w:r>
    </w:p>
  </w:footnote>
  <w:footnote w:type="continuationSeparator" w:id="0">
    <w:p w:rsidR="00B1237B" w:rsidRDefault="00B1237B">
      <w:r>
        <w:continuationSeparator/>
      </w:r>
    </w:p>
  </w:footnote>
  <w:footnote w:id="1">
    <w:p w:rsidR="00B1237B" w:rsidRPr="00F845B3" w:rsidRDefault="00B1237B">
      <w:pPr>
        <w:pStyle w:val="Notedebasdepage"/>
        <w:rPr>
          <w:sz w:val="20"/>
        </w:rPr>
      </w:pPr>
      <w:r>
        <w:rPr>
          <w:rStyle w:val="Appelnotedebasdep"/>
        </w:rPr>
        <w:footnoteRef/>
      </w:r>
      <w:r w:rsidRPr="00F845B3">
        <w:rPr>
          <w:sz w:val="20"/>
        </w:rPr>
        <w:t>Écosystème : ensemble formé par des êtres vivants en interaction avec leur milieu.</w:t>
      </w:r>
    </w:p>
  </w:footnote>
  <w:footnote w:id="2">
    <w:p w:rsidR="00B1237B" w:rsidRPr="00F845B3" w:rsidRDefault="00B1237B">
      <w:pPr>
        <w:pStyle w:val="Notedebasdepage"/>
        <w:rPr>
          <w:sz w:val="20"/>
        </w:rPr>
      </w:pPr>
      <w:r w:rsidRPr="00F845B3">
        <w:rPr>
          <w:rStyle w:val="Appelnotedebasdep"/>
          <w:sz w:val="20"/>
        </w:rPr>
        <w:footnoteRef/>
      </w:r>
      <w:r w:rsidRPr="00F845B3">
        <w:rPr>
          <w:sz w:val="20"/>
        </w:rPr>
        <w:t xml:space="preserve"> Biodiversité : diversité des espèces vivantes.</w:t>
      </w:r>
    </w:p>
  </w:footnote>
  <w:footnote w:id="3">
    <w:p w:rsidR="00B1237B" w:rsidRPr="00410A71" w:rsidRDefault="00B1237B">
      <w:pPr>
        <w:pStyle w:val="Notedebasdepage"/>
        <w:rPr>
          <w:sz w:val="22"/>
        </w:rPr>
      </w:pPr>
      <w:r w:rsidRPr="00410A71">
        <w:rPr>
          <w:rStyle w:val="Appelnotedebasdep"/>
          <w:sz w:val="22"/>
        </w:rPr>
        <w:footnoteRef/>
      </w:r>
      <w:r>
        <w:rPr>
          <w:sz w:val="22"/>
        </w:rPr>
        <w:t xml:space="preserve"> </w:t>
      </w:r>
      <w:r w:rsidRPr="00F845B3">
        <w:rPr>
          <w:sz w:val="20"/>
        </w:rPr>
        <w:t>Marne et Seine-et-Marne : départements français.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89CD738"/>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ED2A1170"/>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1ACB1BF7"/>
    <w:multiLevelType w:val="hybridMultilevel"/>
    <w:tmpl w:val="1750A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1C42A4"/>
    <w:multiLevelType w:val="multilevel"/>
    <w:tmpl w:val="B0925A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46498A"/>
    <w:multiLevelType w:val="hybridMultilevel"/>
    <w:tmpl w:val="13F03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A7600EB"/>
    <w:multiLevelType w:val="hybridMultilevel"/>
    <w:tmpl w:val="49FA8B80"/>
    <w:lvl w:ilvl="0" w:tplc="8314180E">
      <w:start w:val="1"/>
      <w:numFmt w:val="decimal"/>
      <w:pStyle w:val="AnnAnnexe"/>
      <w:lvlText w:val="ANNEXE %1 : "/>
      <w:lvlJc w:val="left"/>
      <w:pPr>
        <w:tabs>
          <w:tab w:val="num" w:pos="1418"/>
        </w:tabs>
        <w:ind w:left="0" w:firstLine="0"/>
      </w:pPr>
      <w:rPr>
        <w:rFonts w:ascii="Arial Narrow" w:hAnsi="Arial Narrow" w:hint="default"/>
        <w:b/>
        <w:i w:val="0"/>
        <w:caps w:val="0"/>
        <w:strike w:val="0"/>
        <w:dstrike w:val="0"/>
        <w:vanish w:val="0"/>
        <w:color w:val="000000"/>
        <w:sz w:val="24"/>
        <w:vertAlign w:val="base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57F644CB"/>
    <w:multiLevelType w:val="multilevel"/>
    <w:tmpl w:val="A75C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C77F60"/>
    <w:multiLevelType w:val="hybridMultilevel"/>
    <w:tmpl w:val="9CE6B1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EEF1C51"/>
    <w:multiLevelType w:val="multilevel"/>
    <w:tmpl w:val="10EC7DB8"/>
    <w:name w:val="Travail_bac"/>
    <w:lvl w:ilvl="0">
      <w:start w:val="1"/>
      <w:numFmt w:val="decimal"/>
      <w:suff w:val="space"/>
      <w:lvlText w:val="Partie %1:"/>
      <w:lvlJc w:val="center"/>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Situation %2 :"/>
      <w:lvlJc w:val="left"/>
      <w:pPr>
        <w:ind w:left="792" w:hanging="432"/>
      </w:pPr>
      <w:rPr>
        <w:rFonts w:hint="default"/>
      </w:rPr>
    </w:lvl>
    <w:lvl w:ilvl="2">
      <w:start w:val="1"/>
      <w:numFmt w:val="ordinalText"/>
      <w:lvlRestart w:val="0"/>
      <w:lvlText w:val="%3 dossier :"/>
      <w:lvlJc w:val="left"/>
      <w:pPr>
        <w:ind w:left="1224" w:hanging="504"/>
      </w:pPr>
      <w:rPr>
        <w:rFonts w:hint="default"/>
      </w:rPr>
    </w:lvl>
    <w:lvl w:ilvl="3">
      <w:start w:val="1"/>
      <w:numFmt w:val="decimal"/>
      <w:isLgl/>
      <w:lvlText w:val="%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71F4762F"/>
    <w:multiLevelType w:val="hybridMultilevel"/>
    <w:tmpl w:val="75689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9673F94"/>
    <w:multiLevelType w:val="multilevel"/>
    <w:tmpl w:val="430A5A88"/>
    <w:name w:val="Travail_bac3"/>
    <w:lvl w:ilvl="0">
      <w:start w:val="1"/>
      <w:numFmt w:val="decimal"/>
      <w:pStyle w:val="SspartSous-partie"/>
      <w:lvlText w:val="Sous-partie %1 :"/>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em w:val="none"/>
      </w:rPr>
    </w:lvl>
    <w:lvl w:ilvl="1">
      <w:start w:val="1"/>
      <w:numFmt w:val="none"/>
      <w:pStyle w:val="SituSituation"/>
      <w:suff w:val="space"/>
      <w:lvlText w:val="Situation :"/>
      <w:lvlJc w:val="left"/>
      <w:pPr>
        <w:ind w:left="0" w:firstLine="0"/>
      </w:pPr>
      <w:rPr>
        <w:rFonts w:hint="default"/>
      </w:rPr>
    </w:lvl>
    <w:lvl w:ilvl="2">
      <w:start w:val="1"/>
      <w:numFmt w:val="ordinalText"/>
      <w:lvlRestart w:val="0"/>
      <w:pStyle w:val="DosDossier"/>
      <w:lvlText w:val="%3 dossier :"/>
      <w:lvlJc w:val="left"/>
      <w:pPr>
        <w:tabs>
          <w:tab w:val="num" w:pos="2552"/>
        </w:tabs>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QstQuestion"/>
      <w:isLgl/>
      <w:lvlText w:val="%3.%4"/>
      <w:lvlJc w:val="left"/>
      <w:pPr>
        <w:ind w:left="0" w:firstLine="0"/>
      </w:pPr>
      <w:rPr>
        <w:rFonts w:hint="default"/>
      </w:rPr>
    </w:lvl>
    <w:lvl w:ilvl="4">
      <w:start w:val="1"/>
      <w:numFmt w:val="decimal"/>
      <w:lvlText w:val="%4%3%1.%2...%5."/>
      <w:lvlJc w:val="left"/>
      <w:pPr>
        <w:tabs>
          <w:tab w:val="num" w:pos="709"/>
        </w:tabs>
        <w:ind w:left="1304" w:hanging="130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D8E7EF1"/>
    <w:multiLevelType w:val="hybridMultilevel"/>
    <w:tmpl w:val="8AFC5170"/>
    <w:name w:val="Travail_bac2"/>
    <w:lvl w:ilvl="0" w:tplc="2CA4D724">
      <w:start w:val="1"/>
      <w:numFmt w:val="bullet"/>
      <w:pStyle w:val="Titre1"/>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11"/>
  </w:num>
  <w:num w:numId="5">
    <w:abstractNumId w:val="10"/>
  </w:num>
  <w:num w:numId="6">
    <w:abstractNumId w:val="10"/>
  </w:num>
  <w:num w:numId="7">
    <w:abstractNumId w:val="9"/>
  </w:num>
  <w:num w:numId="8">
    <w:abstractNumId w:val="4"/>
  </w:num>
  <w:num w:numId="9">
    <w:abstractNumId w:val="2"/>
  </w:num>
  <w:num w:numId="10">
    <w:abstractNumId w:val="10"/>
  </w:num>
  <w:num w:numId="11">
    <w:abstractNumId w:val="10"/>
  </w:num>
  <w:num w:numId="12">
    <w:abstractNumId w:val="5"/>
  </w:num>
  <w:num w:numId="13">
    <w:abstractNumId w:val="6"/>
  </w:num>
  <w:num w:numId="14">
    <w:abstractNumId w:val="5"/>
  </w:num>
  <w:num w:numId="15">
    <w:abstractNumId w:val="5"/>
  </w:num>
  <w:num w:numId="16">
    <w:abstractNumId w:val="5"/>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5"/>
  </w:num>
  <w:num w:numId="23">
    <w:abstractNumId w:val="5"/>
  </w:num>
  <w:num w:numId="24">
    <w:abstractNumId w:val="5"/>
  </w:num>
  <w:num w:numId="25">
    <w:abstractNumId w:val="5"/>
  </w:num>
  <w:num w:numId="26">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BE01"/>
  <w:defaultTabStop w:val="709"/>
  <w:hyphenationZone w:val="425"/>
  <w:characterSpacingControl w:val="doNotCompress"/>
  <w:footnotePr>
    <w:footnote w:id="-1"/>
    <w:footnote w:id="0"/>
  </w:footnotePr>
  <w:endnotePr>
    <w:endnote w:id="-1"/>
    <w:endnote w:id="0"/>
  </w:endnotePr>
  <w:compat/>
  <w:rsids>
    <w:rsidRoot w:val="00F24C1F"/>
    <w:rsid w:val="00001C1D"/>
    <w:rsid w:val="00005B12"/>
    <w:rsid w:val="00012093"/>
    <w:rsid w:val="00014808"/>
    <w:rsid w:val="00025438"/>
    <w:rsid w:val="00030ADA"/>
    <w:rsid w:val="0003331E"/>
    <w:rsid w:val="00042168"/>
    <w:rsid w:val="00055D2F"/>
    <w:rsid w:val="00070364"/>
    <w:rsid w:val="000709FA"/>
    <w:rsid w:val="00074F23"/>
    <w:rsid w:val="000779AC"/>
    <w:rsid w:val="00091938"/>
    <w:rsid w:val="00092505"/>
    <w:rsid w:val="00094F8C"/>
    <w:rsid w:val="000A0A75"/>
    <w:rsid w:val="000A1A20"/>
    <w:rsid w:val="000B5A53"/>
    <w:rsid w:val="000C11D5"/>
    <w:rsid w:val="000C7116"/>
    <w:rsid w:val="000D467D"/>
    <w:rsid w:val="000D7262"/>
    <w:rsid w:val="000D792A"/>
    <w:rsid w:val="000E0C8E"/>
    <w:rsid w:val="000E0D2C"/>
    <w:rsid w:val="000E2A16"/>
    <w:rsid w:val="000E3EB0"/>
    <w:rsid w:val="000E4070"/>
    <w:rsid w:val="000E44B3"/>
    <w:rsid w:val="000F0431"/>
    <w:rsid w:val="000F4DEA"/>
    <w:rsid w:val="000F788A"/>
    <w:rsid w:val="00100CFD"/>
    <w:rsid w:val="0011799E"/>
    <w:rsid w:val="00121400"/>
    <w:rsid w:val="00122549"/>
    <w:rsid w:val="00127351"/>
    <w:rsid w:val="001331DD"/>
    <w:rsid w:val="00140756"/>
    <w:rsid w:val="00141314"/>
    <w:rsid w:val="001429BD"/>
    <w:rsid w:val="0015311C"/>
    <w:rsid w:val="00153CAE"/>
    <w:rsid w:val="00153D77"/>
    <w:rsid w:val="00154668"/>
    <w:rsid w:val="00160593"/>
    <w:rsid w:val="00161F13"/>
    <w:rsid w:val="00164879"/>
    <w:rsid w:val="00166FDC"/>
    <w:rsid w:val="00191340"/>
    <w:rsid w:val="00191F11"/>
    <w:rsid w:val="001B1136"/>
    <w:rsid w:val="001C4FBB"/>
    <w:rsid w:val="001C51FB"/>
    <w:rsid w:val="001D0AC5"/>
    <w:rsid w:val="001D1C86"/>
    <w:rsid w:val="001E26AB"/>
    <w:rsid w:val="001E2F5E"/>
    <w:rsid w:val="001E3267"/>
    <w:rsid w:val="001E4B5C"/>
    <w:rsid w:val="001E6977"/>
    <w:rsid w:val="001F3EDB"/>
    <w:rsid w:val="001F45DF"/>
    <w:rsid w:val="001F5A05"/>
    <w:rsid w:val="001F72FF"/>
    <w:rsid w:val="00212BF4"/>
    <w:rsid w:val="00214C2F"/>
    <w:rsid w:val="00217A1D"/>
    <w:rsid w:val="00217B49"/>
    <w:rsid w:val="0022134A"/>
    <w:rsid w:val="00226807"/>
    <w:rsid w:val="00234A5B"/>
    <w:rsid w:val="00243FD6"/>
    <w:rsid w:val="00275252"/>
    <w:rsid w:val="00284AFF"/>
    <w:rsid w:val="0028763E"/>
    <w:rsid w:val="00291CE7"/>
    <w:rsid w:val="002A0071"/>
    <w:rsid w:val="002A1C17"/>
    <w:rsid w:val="002A5E39"/>
    <w:rsid w:val="002A67BC"/>
    <w:rsid w:val="002A6F24"/>
    <w:rsid w:val="002D660E"/>
    <w:rsid w:val="002E2E88"/>
    <w:rsid w:val="002E3D5B"/>
    <w:rsid w:val="002F204B"/>
    <w:rsid w:val="00306A70"/>
    <w:rsid w:val="0030777E"/>
    <w:rsid w:val="00307ED8"/>
    <w:rsid w:val="00310C6F"/>
    <w:rsid w:val="00311EC2"/>
    <w:rsid w:val="00316447"/>
    <w:rsid w:val="00345BCB"/>
    <w:rsid w:val="003470BF"/>
    <w:rsid w:val="00347BBE"/>
    <w:rsid w:val="00352616"/>
    <w:rsid w:val="0035316B"/>
    <w:rsid w:val="00362F7C"/>
    <w:rsid w:val="00364905"/>
    <w:rsid w:val="00364DE5"/>
    <w:rsid w:val="00364F17"/>
    <w:rsid w:val="00366000"/>
    <w:rsid w:val="00371035"/>
    <w:rsid w:val="00377EA0"/>
    <w:rsid w:val="00383CF9"/>
    <w:rsid w:val="003966CF"/>
    <w:rsid w:val="003A17F0"/>
    <w:rsid w:val="003C0A01"/>
    <w:rsid w:val="003C5C09"/>
    <w:rsid w:val="003F0486"/>
    <w:rsid w:val="003F0947"/>
    <w:rsid w:val="003F71E9"/>
    <w:rsid w:val="004011A6"/>
    <w:rsid w:val="00401D40"/>
    <w:rsid w:val="0040740B"/>
    <w:rsid w:val="00410A71"/>
    <w:rsid w:val="004151FB"/>
    <w:rsid w:val="0041646D"/>
    <w:rsid w:val="0041793D"/>
    <w:rsid w:val="0042566F"/>
    <w:rsid w:val="0042598C"/>
    <w:rsid w:val="004356C5"/>
    <w:rsid w:val="004425F5"/>
    <w:rsid w:val="0044517C"/>
    <w:rsid w:val="00464E91"/>
    <w:rsid w:val="00465D4F"/>
    <w:rsid w:val="00467D07"/>
    <w:rsid w:val="00472F08"/>
    <w:rsid w:val="0047622E"/>
    <w:rsid w:val="0048156B"/>
    <w:rsid w:val="004820F5"/>
    <w:rsid w:val="00486169"/>
    <w:rsid w:val="00487898"/>
    <w:rsid w:val="00495B47"/>
    <w:rsid w:val="00496B00"/>
    <w:rsid w:val="004B5426"/>
    <w:rsid w:val="004D25F0"/>
    <w:rsid w:val="004D296B"/>
    <w:rsid w:val="004D31B0"/>
    <w:rsid w:val="004D51C5"/>
    <w:rsid w:val="004E36DE"/>
    <w:rsid w:val="004E6E82"/>
    <w:rsid w:val="004E72B7"/>
    <w:rsid w:val="004F2692"/>
    <w:rsid w:val="004F491F"/>
    <w:rsid w:val="004F56D1"/>
    <w:rsid w:val="004F70B5"/>
    <w:rsid w:val="00505090"/>
    <w:rsid w:val="00520BF0"/>
    <w:rsid w:val="005250B0"/>
    <w:rsid w:val="00525FDE"/>
    <w:rsid w:val="00526073"/>
    <w:rsid w:val="00553A0B"/>
    <w:rsid w:val="00553D3F"/>
    <w:rsid w:val="0056135B"/>
    <w:rsid w:val="00576A42"/>
    <w:rsid w:val="00583381"/>
    <w:rsid w:val="00591C76"/>
    <w:rsid w:val="00593C55"/>
    <w:rsid w:val="0059767B"/>
    <w:rsid w:val="005A2BF6"/>
    <w:rsid w:val="005A7B30"/>
    <w:rsid w:val="005B4F77"/>
    <w:rsid w:val="005C264F"/>
    <w:rsid w:val="005E77C6"/>
    <w:rsid w:val="005F445E"/>
    <w:rsid w:val="00601BC8"/>
    <w:rsid w:val="0060403C"/>
    <w:rsid w:val="006052A6"/>
    <w:rsid w:val="0061457C"/>
    <w:rsid w:val="0062610A"/>
    <w:rsid w:val="00640E88"/>
    <w:rsid w:val="006551FE"/>
    <w:rsid w:val="006671F2"/>
    <w:rsid w:val="006719B2"/>
    <w:rsid w:val="00672E1C"/>
    <w:rsid w:val="006A24CC"/>
    <w:rsid w:val="006B04E0"/>
    <w:rsid w:val="006B1E67"/>
    <w:rsid w:val="006B300F"/>
    <w:rsid w:val="006B44A5"/>
    <w:rsid w:val="006B6037"/>
    <w:rsid w:val="006B6F0F"/>
    <w:rsid w:val="006C2BC9"/>
    <w:rsid w:val="006C661A"/>
    <w:rsid w:val="006C689E"/>
    <w:rsid w:val="006D0387"/>
    <w:rsid w:val="006D36B1"/>
    <w:rsid w:val="006D511E"/>
    <w:rsid w:val="006E28DC"/>
    <w:rsid w:val="006E30DF"/>
    <w:rsid w:val="00700F0C"/>
    <w:rsid w:val="00703F38"/>
    <w:rsid w:val="007239B5"/>
    <w:rsid w:val="007239BE"/>
    <w:rsid w:val="007332EF"/>
    <w:rsid w:val="00736C8A"/>
    <w:rsid w:val="00742F48"/>
    <w:rsid w:val="00744889"/>
    <w:rsid w:val="00753CD9"/>
    <w:rsid w:val="00763694"/>
    <w:rsid w:val="00763738"/>
    <w:rsid w:val="00772591"/>
    <w:rsid w:val="007747A8"/>
    <w:rsid w:val="007945E2"/>
    <w:rsid w:val="007A4F71"/>
    <w:rsid w:val="007B66CF"/>
    <w:rsid w:val="007B77F0"/>
    <w:rsid w:val="007C04A7"/>
    <w:rsid w:val="007C2122"/>
    <w:rsid w:val="007D0EFC"/>
    <w:rsid w:val="007D26C0"/>
    <w:rsid w:val="007F0EA9"/>
    <w:rsid w:val="007F2505"/>
    <w:rsid w:val="007F2E6E"/>
    <w:rsid w:val="008038CE"/>
    <w:rsid w:val="0081097E"/>
    <w:rsid w:val="00810F98"/>
    <w:rsid w:val="00813E2E"/>
    <w:rsid w:val="0081461E"/>
    <w:rsid w:val="0081575C"/>
    <w:rsid w:val="00826EFC"/>
    <w:rsid w:val="008329DA"/>
    <w:rsid w:val="00834EDA"/>
    <w:rsid w:val="00850972"/>
    <w:rsid w:val="0086748E"/>
    <w:rsid w:val="00880E58"/>
    <w:rsid w:val="00881BAA"/>
    <w:rsid w:val="00882428"/>
    <w:rsid w:val="00884003"/>
    <w:rsid w:val="008850FD"/>
    <w:rsid w:val="008929B7"/>
    <w:rsid w:val="008961E9"/>
    <w:rsid w:val="008A3A1B"/>
    <w:rsid w:val="008A4FAE"/>
    <w:rsid w:val="008A5711"/>
    <w:rsid w:val="008B15E0"/>
    <w:rsid w:val="008B2425"/>
    <w:rsid w:val="008D38DF"/>
    <w:rsid w:val="008D3AD1"/>
    <w:rsid w:val="008D5568"/>
    <w:rsid w:val="008D626E"/>
    <w:rsid w:val="008E299A"/>
    <w:rsid w:val="008E7FD0"/>
    <w:rsid w:val="008F326E"/>
    <w:rsid w:val="008F4E24"/>
    <w:rsid w:val="008F68E0"/>
    <w:rsid w:val="008F7FB9"/>
    <w:rsid w:val="0090189E"/>
    <w:rsid w:val="00917A1E"/>
    <w:rsid w:val="00921A0D"/>
    <w:rsid w:val="009222A7"/>
    <w:rsid w:val="009315AC"/>
    <w:rsid w:val="009447B1"/>
    <w:rsid w:val="00950B6C"/>
    <w:rsid w:val="00950C7D"/>
    <w:rsid w:val="00951DEA"/>
    <w:rsid w:val="00962321"/>
    <w:rsid w:val="009746B6"/>
    <w:rsid w:val="009808ED"/>
    <w:rsid w:val="009A44A3"/>
    <w:rsid w:val="009A49F4"/>
    <w:rsid w:val="009D60CE"/>
    <w:rsid w:val="009E2F52"/>
    <w:rsid w:val="009E4961"/>
    <w:rsid w:val="00A133E2"/>
    <w:rsid w:val="00A26EF0"/>
    <w:rsid w:val="00A3171C"/>
    <w:rsid w:val="00A3198D"/>
    <w:rsid w:val="00A521D8"/>
    <w:rsid w:val="00A53913"/>
    <w:rsid w:val="00A608EE"/>
    <w:rsid w:val="00A66EE5"/>
    <w:rsid w:val="00A74542"/>
    <w:rsid w:val="00A75294"/>
    <w:rsid w:val="00A82D30"/>
    <w:rsid w:val="00A830C4"/>
    <w:rsid w:val="00A97F5C"/>
    <w:rsid w:val="00AA02FC"/>
    <w:rsid w:val="00AA14F2"/>
    <w:rsid w:val="00AA196B"/>
    <w:rsid w:val="00AA2270"/>
    <w:rsid w:val="00AA6D82"/>
    <w:rsid w:val="00AB5EDB"/>
    <w:rsid w:val="00AB7C16"/>
    <w:rsid w:val="00AC2F78"/>
    <w:rsid w:val="00AC575E"/>
    <w:rsid w:val="00AC60B2"/>
    <w:rsid w:val="00AD46E1"/>
    <w:rsid w:val="00AD7F5C"/>
    <w:rsid w:val="00AF0C0F"/>
    <w:rsid w:val="00AF2792"/>
    <w:rsid w:val="00AF4E35"/>
    <w:rsid w:val="00B0010F"/>
    <w:rsid w:val="00B1237B"/>
    <w:rsid w:val="00B20B2F"/>
    <w:rsid w:val="00B23D4F"/>
    <w:rsid w:val="00B316BA"/>
    <w:rsid w:val="00B328C1"/>
    <w:rsid w:val="00B32CBE"/>
    <w:rsid w:val="00B34735"/>
    <w:rsid w:val="00B42E76"/>
    <w:rsid w:val="00B52C2A"/>
    <w:rsid w:val="00B5315B"/>
    <w:rsid w:val="00B53E87"/>
    <w:rsid w:val="00B54032"/>
    <w:rsid w:val="00B5431A"/>
    <w:rsid w:val="00B63AAB"/>
    <w:rsid w:val="00B63B1A"/>
    <w:rsid w:val="00B71551"/>
    <w:rsid w:val="00B74D0B"/>
    <w:rsid w:val="00B77288"/>
    <w:rsid w:val="00B815E2"/>
    <w:rsid w:val="00B81604"/>
    <w:rsid w:val="00B82BB0"/>
    <w:rsid w:val="00B86E03"/>
    <w:rsid w:val="00BA10B5"/>
    <w:rsid w:val="00BA4714"/>
    <w:rsid w:val="00BA4886"/>
    <w:rsid w:val="00BB0B62"/>
    <w:rsid w:val="00BE0E5F"/>
    <w:rsid w:val="00BE3482"/>
    <w:rsid w:val="00BE76DC"/>
    <w:rsid w:val="00BF1923"/>
    <w:rsid w:val="00BF419F"/>
    <w:rsid w:val="00BF66E2"/>
    <w:rsid w:val="00C016D9"/>
    <w:rsid w:val="00C0172A"/>
    <w:rsid w:val="00C0435D"/>
    <w:rsid w:val="00C04AFB"/>
    <w:rsid w:val="00C106E6"/>
    <w:rsid w:val="00C11F90"/>
    <w:rsid w:val="00C22FC6"/>
    <w:rsid w:val="00C31B53"/>
    <w:rsid w:val="00C33FC3"/>
    <w:rsid w:val="00C348B0"/>
    <w:rsid w:val="00C4004F"/>
    <w:rsid w:val="00C4501A"/>
    <w:rsid w:val="00C62867"/>
    <w:rsid w:val="00C7522F"/>
    <w:rsid w:val="00C77052"/>
    <w:rsid w:val="00C8373E"/>
    <w:rsid w:val="00C8423D"/>
    <w:rsid w:val="00CA039F"/>
    <w:rsid w:val="00CA1E88"/>
    <w:rsid w:val="00CC0DC6"/>
    <w:rsid w:val="00CC31B1"/>
    <w:rsid w:val="00CD2819"/>
    <w:rsid w:val="00CD2D9A"/>
    <w:rsid w:val="00CD3263"/>
    <w:rsid w:val="00CD5ADC"/>
    <w:rsid w:val="00CE078E"/>
    <w:rsid w:val="00CE5D97"/>
    <w:rsid w:val="00CF4453"/>
    <w:rsid w:val="00CF5705"/>
    <w:rsid w:val="00D11C20"/>
    <w:rsid w:val="00D31092"/>
    <w:rsid w:val="00D33070"/>
    <w:rsid w:val="00D342C7"/>
    <w:rsid w:val="00D46619"/>
    <w:rsid w:val="00D50064"/>
    <w:rsid w:val="00D50BFB"/>
    <w:rsid w:val="00D56F61"/>
    <w:rsid w:val="00D62A77"/>
    <w:rsid w:val="00D670DF"/>
    <w:rsid w:val="00D70F51"/>
    <w:rsid w:val="00D74039"/>
    <w:rsid w:val="00D77791"/>
    <w:rsid w:val="00D84F1E"/>
    <w:rsid w:val="00D86608"/>
    <w:rsid w:val="00D9181B"/>
    <w:rsid w:val="00D92E9E"/>
    <w:rsid w:val="00D95C55"/>
    <w:rsid w:val="00DA4A18"/>
    <w:rsid w:val="00DB2A17"/>
    <w:rsid w:val="00DB4FAA"/>
    <w:rsid w:val="00DC0BD4"/>
    <w:rsid w:val="00DD48C1"/>
    <w:rsid w:val="00DE25DC"/>
    <w:rsid w:val="00DF06A9"/>
    <w:rsid w:val="00DF41D0"/>
    <w:rsid w:val="00DF5659"/>
    <w:rsid w:val="00E168C3"/>
    <w:rsid w:val="00E26387"/>
    <w:rsid w:val="00E357DE"/>
    <w:rsid w:val="00E55B48"/>
    <w:rsid w:val="00E70E1E"/>
    <w:rsid w:val="00E71B84"/>
    <w:rsid w:val="00E83A57"/>
    <w:rsid w:val="00E84C4C"/>
    <w:rsid w:val="00E87E94"/>
    <w:rsid w:val="00E9246A"/>
    <w:rsid w:val="00E92F9E"/>
    <w:rsid w:val="00E94C39"/>
    <w:rsid w:val="00E95064"/>
    <w:rsid w:val="00EA1D0B"/>
    <w:rsid w:val="00EA7E3E"/>
    <w:rsid w:val="00EB05F6"/>
    <w:rsid w:val="00EB2419"/>
    <w:rsid w:val="00EB781B"/>
    <w:rsid w:val="00EC0BA8"/>
    <w:rsid w:val="00ED4DAE"/>
    <w:rsid w:val="00EF1C6F"/>
    <w:rsid w:val="00F03121"/>
    <w:rsid w:val="00F0318F"/>
    <w:rsid w:val="00F04663"/>
    <w:rsid w:val="00F06F44"/>
    <w:rsid w:val="00F179C6"/>
    <w:rsid w:val="00F24C1F"/>
    <w:rsid w:val="00F360A5"/>
    <w:rsid w:val="00F364BE"/>
    <w:rsid w:val="00F46269"/>
    <w:rsid w:val="00F47716"/>
    <w:rsid w:val="00F531BC"/>
    <w:rsid w:val="00F5759C"/>
    <w:rsid w:val="00F665BF"/>
    <w:rsid w:val="00F745EB"/>
    <w:rsid w:val="00F75632"/>
    <w:rsid w:val="00F776B7"/>
    <w:rsid w:val="00F845B3"/>
    <w:rsid w:val="00F9312C"/>
    <w:rsid w:val="00F958FA"/>
    <w:rsid w:val="00F95DB7"/>
    <w:rsid w:val="00FA6AB7"/>
    <w:rsid w:val="00FB16C2"/>
    <w:rsid w:val="00FC0216"/>
    <w:rsid w:val="00FC1485"/>
    <w:rsid w:val="00FD0901"/>
    <w:rsid w:val="00FD17E7"/>
    <w:rsid w:val="00FE0A58"/>
    <w:rsid w:val="00FE3882"/>
    <w:rsid w:val="00FF4ECF"/>
  </w:rsids>
  <m:mathPr>
    <m:mathFont m:val="Cambria Math"/>
    <m:brkBin m:val="before"/>
    <m:brkBinSub m:val="--"/>
    <m:smallFrac m:val="off"/>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6" type="connector" idref="#_x0000_s1032"/>
        <o:r id="V:Rule7" type="connector" idref="#_x0000_s1031"/>
        <o:r id="V:Rule8" type="connector" idref="#_x0000_s1030"/>
        <o:r id="V:Rule9" type="connector" idref="#_x0000_s1033"/>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Bullet 2" w:qFormat="1"/>
    <w:lsdException w:name="Title" w:semiHidden="1" w:unhideWhenUsed="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_Norm Normal"/>
    <w:qFormat/>
    <w:rsid w:val="0041793D"/>
    <w:pPr>
      <w:jc w:val="both"/>
    </w:pPr>
    <w:rPr>
      <w:rFonts w:ascii="Arial" w:hAnsi="Arial"/>
      <w:sz w:val="22"/>
      <w:szCs w:val="24"/>
    </w:rPr>
  </w:style>
  <w:style w:type="paragraph" w:styleId="Titre1">
    <w:name w:val="heading 1"/>
    <w:basedOn w:val="Normal"/>
    <w:next w:val="Normal"/>
    <w:link w:val="Titre1Car"/>
    <w:semiHidden/>
    <w:rsid w:val="00D77791"/>
    <w:pPr>
      <w:keepNext/>
      <w:numPr>
        <w:numId w:val="4"/>
      </w:numPr>
      <w:spacing w:before="240" w:after="60"/>
      <w:outlineLvl w:val="0"/>
    </w:pPr>
    <w:rPr>
      <w:rFonts w:ascii="Cambria" w:hAnsi="Cambria"/>
      <w:b/>
      <w:bCs/>
      <w:kern w:val="32"/>
      <w:sz w:val="32"/>
      <w:szCs w:val="32"/>
    </w:rPr>
  </w:style>
  <w:style w:type="paragraph" w:styleId="Titre6">
    <w:name w:val="heading 6"/>
    <w:basedOn w:val="Normal"/>
    <w:next w:val="Normal"/>
    <w:semiHidden/>
    <w:rsid w:val="004820F5"/>
    <w:pPr>
      <w:spacing w:before="240" w:after="60"/>
      <w:jc w:val="left"/>
      <w:outlineLvl w:val="5"/>
    </w:pPr>
    <w:rPr>
      <w:rFonts w:ascii="Times New Roman" w:hAnsi="Times New Roman"/>
      <w:b/>
      <w:bCs/>
      <w:szCs w:val="22"/>
    </w:rPr>
  </w:style>
  <w:style w:type="paragraph" w:styleId="Titre7">
    <w:name w:val="heading 7"/>
    <w:basedOn w:val="Normal"/>
    <w:next w:val="Normal"/>
    <w:semiHidden/>
    <w:rsid w:val="004820F5"/>
    <w:pPr>
      <w:spacing w:before="240" w:after="60"/>
      <w:jc w:val="left"/>
      <w:outlineLvl w:val="6"/>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Logo">
    <w:name w:val="_Logo Logo"/>
    <w:basedOn w:val="Normal"/>
    <w:link w:val="LogoLogoCar"/>
    <w:qFormat/>
    <w:rsid w:val="00D84F1E"/>
    <w:pPr>
      <w:spacing w:after="240"/>
      <w:jc w:val="center"/>
    </w:pPr>
  </w:style>
  <w:style w:type="paragraph" w:customStyle="1" w:styleId="TfTravailfaire">
    <w:name w:val="_Tàf  Travail à faire"/>
    <w:basedOn w:val="Normal"/>
    <w:qFormat/>
    <w:rsid w:val="000E2A16"/>
    <w:pPr>
      <w:spacing w:before="240" w:after="240"/>
      <w:jc w:val="left"/>
      <w:outlineLvl w:val="0"/>
    </w:pPr>
    <w:rPr>
      <w:rFonts w:cs="Arial"/>
      <w:b/>
      <w:bCs/>
      <w:kern w:val="28"/>
      <w:szCs w:val="32"/>
    </w:rPr>
  </w:style>
  <w:style w:type="paragraph" w:styleId="Listepuces">
    <w:name w:val="List Bullet"/>
    <w:aliases w:val="_Li1 Liste à puces"/>
    <w:basedOn w:val="Normal"/>
    <w:qFormat/>
    <w:rsid w:val="00345BCB"/>
    <w:pPr>
      <w:numPr>
        <w:numId w:val="1"/>
      </w:numPr>
    </w:pPr>
  </w:style>
  <w:style w:type="paragraph" w:styleId="Listepuces2">
    <w:name w:val="List Bullet 2"/>
    <w:aliases w:val="_Li2 Liste à tirets"/>
    <w:basedOn w:val="Normal"/>
    <w:link w:val="Listepuces2Car"/>
    <w:qFormat/>
    <w:rsid w:val="00345BCB"/>
    <w:pPr>
      <w:numPr>
        <w:numId w:val="2"/>
      </w:numPr>
    </w:pPr>
  </w:style>
  <w:style w:type="paragraph" w:customStyle="1" w:styleId="EavNormalespaceavant">
    <w:name w:val="_Eav Normal espace avant"/>
    <w:basedOn w:val="Normal"/>
    <w:qFormat/>
    <w:rsid w:val="00345BCB"/>
    <w:pPr>
      <w:spacing w:before="240"/>
    </w:pPr>
  </w:style>
  <w:style w:type="paragraph" w:customStyle="1" w:styleId="EapNormalespaceaprs">
    <w:name w:val="_Eap Normal espace après"/>
    <w:basedOn w:val="Normal"/>
    <w:qFormat/>
    <w:rsid w:val="00345BCB"/>
    <w:pPr>
      <w:spacing w:after="240"/>
    </w:pPr>
  </w:style>
  <w:style w:type="paragraph" w:customStyle="1" w:styleId="EavapNormalespaceavantetaprs">
    <w:name w:val="_Eavap Normal espace avant et après"/>
    <w:basedOn w:val="Normal"/>
    <w:qFormat/>
    <w:rsid w:val="00B815E2"/>
    <w:pPr>
      <w:spacing w:before="240" w:after="240"/>
    </w:pPr>
  </w:style>
  <w:style w:type="paragraph" w:customStyle="1" w:styleId="SrcSource">
    <w:name w:val="_Src Source"/>
    <w:basedOn w:val="Normal"/>
    <w:qFormat/>
    <w:rsid w:val="00AA14F2"/>
    <w:pPr>
      <w:spacing w:before="120" w:after="240"/>
      <w:jc w:val="right"/>
    </w:pPr>
    <w:rPr>
      <w:i/>
    </w:rPr>
  </w:style>
  <w:style w:type="paragraph" w:customStyle="1" w:styleId="AnnAnnexe">
    <w:name w:val="_Ann Annexe"/>
    <w:basedOn w:val="Normal"/>
    <w:next w:val="Normal"/>
    <w:qFormat/>
    <w:rsid w:val="004F70B5"/>
    <w:pPr>
      <w:numPr>
        <w:numId w:val="3"/>
      </w:numPr>
      <w:spacing w:before="240" w:after="240"/>
    </w:pPr>
    <w:rPr>
      <w:b/>
    </w:rPr>
  </w:style>
  <w:style w:type="paragraph" w:styleId="NormalWeb">
    <w:name w:val="Normal (Web)"/>
    <w:basedOn w:val="Normal"/>
    <w:uiPriority w:val="99"/>
    <w:rsid w:val="004820F5"/>
    <w:pPr>
      <w:spacing w:before="100" w:beforeAutospacing="1" w:after="100" w:afterAutospacing="1"/>
      <w:jc w:val="left"/>
    </w:pPr>
    <w:rPr>
      <w:rFonts w:ascii="Times New Roman" w:hAnsi="Times New Roman"/>
    </w:rPr>
  </w:style>
  <w:style w:type="paragraph" w:customStyle="1" w:styleId="Garde1Bactechno">
    <w:name w:val="Garde1 Bac techno"/>
    <w:basedOn w:val="Normal"/>
    <w:rsid w:val="000F4DEA"/>
    <w:pPr>
      <w:spacing w:after="1440"/>
      <w:jc w:val="center"/>
    </w:pPr>
    <w:rPr>
      <w:rFonts w:ascii="Times New Roman" w:hAnsi="Times New Roman"/>
      <w:b/>
      <w:sz w:val="52"/>
      <w:u w:val="single"/>
    </w:rPr>
  </w:style>
  <w:style w:type="paragraph" w:customStyle="1" w:styleId="Garde1Nombrepages">
    <w:name w:val="Garde1 Nombre pages"/>
    <w:basedOn w:val="Normal"/>
    <w:link w:val="Garde1NombrepagesCar"/>
    <w:rsid w:val="0028763E"/>
    <w:pPr>
      <w:pBdr>
        <w:top w:val="single" w:sz="4" w:space="12" w:color="auto"/>
        <w:left w:val="single" w:sz="4" w:space="4" w:color="auto"/>
        <w:bottom w:val="single" w:sz="4" w:space="12" w:color="auto"/>
        <w:right w:val="single" w:sz="4" w:space="4" w:color="auto"/>
      </w:pBdr>
      <w:spacing w:after="360"/>
      <w:jc w:val="center"/>
    </w:pPr>
    <w:rPr>
      <w:rFonts w:ascii="Times New Roman" w:hAnsi="Times New Roman"/>
      <w:sz w:val="36"/>
      <w:szCs w:val="20"/>
    </w:rPr>
  </w:style>
  <w:style w:type="paragraph" w:customStyle="1" w:styleId="Garde1STMG">
    <w:name w:val="Garde1 STMG"/>
    <w:basedOn w:val="Normal"/>
    <w:rsid w:val="000F4DEA"/>
    <w:pPr>
      <w:spacing w:after="960"/>
      <w:jc w:val="center"/>
    </w:pPr>
    <w:rPr>
      <w:rFonts w:ascii="Times New Roman" w:hAnsi="Times New Roman"/>
      <w:b/>
      <w:sz w:val="52"/>
    </w:rPr>
  </w:style>
  <w:style w:type="paragraph" w:styleId="Pieddepage">
    <w:name w:val="footer"/>
    <w:aliases w:val="Pied de page Ligne 2"/>
    <w:basedOn w:val="Normal"/>
    <w:link w:val="PieddepageCar"/>
    <w:rsid w:val="007B77F0"/>
    <w:pPr>
      <w:tabs>
        <w:tab w:val="right" w:pos="9072"/>
      </w:tabs>
      <w:jc w:val="left"/>
    </w:pPr>
    <w:rPr>
      <w:rFonts w:ascii="Times New Roman" w:hAnsi="Times New Roman"/>
      <w:b/>
      <w:sz w:val="20"/>
      <w:szCs w:val="20"/>
    </w:rPr>
  </w:style>
  <w:style w:type="character" w:customStyle="1" w:styleId="PieddepageCar">
    <w:name w:val="Pied de page Car"/>
    <w:aliases w:val="Pied de page Ligne 2 Car"/>
    <w:link w:val="Pieddepage"/>
    <w:locked/>
    <w:rsid w:val="007B77F0"/>
    <w:rPr>
      <w:b/>
    </w:rPr>
  </w:style>
  <w:style w:type="paragraph" w:customStyle="1" w:styleId="Garde1Complet">
    <w:name w:val="Garde1 Complet"/>
    <w:basedOn w:val="Garde1Nombrepages"/>
    <w:link w:val="Garde1CompletCar"/>
    <w:rsid w:val="00951DEA"/>
    <w:rPr>
      <w:b/>
      <w:sz w:val="24"/>
      <w:szCs w:val="24"/>
    </w:rPr>
  </w:style>
  <w:style w:type="paragraph" w:styleId="En-tte">
    <w:name w:val="header"/>
    <w:basedOn w:val="Normal"/>
    <w:link w:val="En-tteCar"/>
    <w:rsid w:val="005F445E"/>
    <w:pPr>
      <w:tabs>
        <w:tab w:val="center" w:pos="4536"/>
        <w:tab w:val="right" w:pos="9072"/>
      </w:tabs>
    </w:pPr>
  </w:style>
  <w:style w:type="paragraph" w:customStyle="1" w:styleId="Garde1Session">
    <w:name w:val="Garde1 Session"/>
    <w:basedOn w:val="Garde1STMG"/>
    <w:rsid w:val="00495B47"/>
    <w:rPr>
      <w:sz w:val="72"/>
    </w:rPr>
  </w:style>
  <w:style w:type="paragraph" w:customStyle="1" w:styleId="Garde1Epreuve">
    <w:name w:val="Garde1 Epreuve"/>
    <w:basedOn w:val="Normal"/>
    <w:rsid w:val="0028763E"/>
    <w:pPr>
      <w:spacing w:after="960"/>
      <w:jc w:val="center"/>
    </w:pPr>
    <w:rPr>
      <w:rFonts w:ascii="Times New Roman" w:hAnsi="Times New Roman"/>
      <w:b/>
      <w:sz w:val="52"/>
      <w:szCs w:val="52"/>
    </w:rPr>
  </w:style>
  <w:style w:type="paragraph" w:customStyle="1" w:styleId="DosDossier">
    <w:name w:val="_Dos Dossier"/>
    <w:basedOn w:val="Normal"/>
    <w:next w:val="EapNormalespaceaprs"/>
    <w:link w:val="DosDossierCar"/>
    <w:qFormat/>
    <w:rsid w:val="00591C76"/>
    <w:pPr>
      <w:numPr>
        <w:ilvl w:val="2"/>
        <w:numId w:val="6"/>
      </w:numPr>
      <w:pBdr>
        <w:top w:val="single" w:sz="4" w:space="6" w:color="auto"/>
        <w:left w:val="single" w:sz="48" w:space="6" w:color="auto"/>
      </w:pBdr>
      <w:spacing w:before="480" w:after="120"/>
      <w:ind w:left="284"/>
      <w:jc w:val="left"/>
      <w:outlineLvl w:val="0"/>
    </w:pPr>
    <w:rPr>
      <w:rFonts w:cs="Arial"/>
      <w:b/>
      <w:bCs/>
      <w:caps/>
      <w:kern w:val="28"/>
      <w:szCs w:val="32"/>
    </w:rPr>
  </w:style>
  <w:style w:type="paragraph" w:customStyle="1" w:styleId="Garde1Durecoef">
    <w:name w:val="Garde1 Durée_coef"/>
    <w:basedOn w:val="Normal"/>
    <w:rsid w:val="00495B47"/>
    <w:pPr>
      <w:spacing w:after="720"/>
      <w:jc w:val="center"/>
    </w:pPr>
    <w:rPr>
      <w:rFonts w:ascii="Times New Roman" w:hAnsi="Times New Roman"/>
      <w:b/>
      <w:sz w:val="32"/>
    </w:rPr>
  </w:style>
  <w:style w:type="paragraph" w:customStyle="1" w:styleId="Garde1Calculatrice">
    <w:name w:val="Garde1 Calculatrice"/>
    <w:basedOn w:val="Normal"/>
    <w:rsid w:val="000F4DEA"/>
    <w:pPr>
      <w:spacing w:after="480"/>
      <w:jc w:val="center"/>
    </w:pPr>
    <w:rPr>
      <w:b/>
      <w:sz w:val="28"/>
    </w:rPr>
  </w:style>
  <w:style w:type="paragraph" w:customStyle="1" w:styleId="Garde1Calculatrice2">
    <w:name w:val="Garde1 Calculatrice2"/>
    <w:basedOn w:val="Normal"/>
    <w:rsid w:val="00A74542"/>
    <w:pPr>
      <w:widowControl w:val="0"/>
      <w:autoSpaceDE w:val="0"/>
      <w:autoSpaceDN w:val="0"/>
      <w:adjustRightInd w:val="0"/>
      <w:spacing w:after="480"/>
    </w:pPr>
    <w:rPr>
      <w:i/>
    </w:rPr>
  </w:style>
  <w:style w:type="paragraph" w:customStyle="1" w:styleId="PieddepageLigne1">
    <w:name w:val="Pied de page Ligne 1"/>
    <w:basedOn w:val="Pieddepage"/>
    <w:link w:val="PieddepageLigne1Car"/>
    <w:rsid w:val="00D50BFB"/>
    <w:pPr>
      <w:pBdr>
        <w:top w:val="single" w:sz="4" w:space="1" w:color="auto"/>
      </w:pBdr>
    </w:pPr>
  </w:style>
  <w:style w:type="character" w:customStyle="1" w:styleId="Titre1Car">
    <w:name w:val="Titre 1 Car"/>
    <w:link w:val="Titre1"/>
    <w:semiHidden/>
    <w:rsid w:val="009808ED"/>
    <w:rPr>
      <w:rFonts w:ascii="Cambria" w:hAnsi="Cambria"/>
      <w:b/>
      <w:bCs/>
      <w:kern w:val="32"/>
      <w:sz w:val="32"/>
      <w:szCs w:val="32"/>
    </w:rPr>
  </w:style>
  <w:style w:type="paragraph" w:customStyle="1" w:styleId="QstQuestion">
    <w:name w:val="_Qst Question"/>
    <w:basedOn w:val="Listepuces2"/>
    <w:link w:val="QstQuestionCar"/>
    <w:qFormat/>
    <w:rsid w:val="00591C76"/>
    <w:pPr>
      <w:numPr>
        <w:ilvl w:val="3"/>
        <w:numId w:val="6"/>
      </w:numPr>
    </w:pPr>
  </w:style>
  <w:style w:type="character" w:customStyle="1" w:styleId="DosDossierCar">
    <w:name w:val="_Dos Dossier Car"/>
    <w:link w:val="DosDossier"/>
    <w:rsid w:val="00591C76"/>
    <w:rPr>
      <w:rFonts w:ascii="Arial" w:hAnsi="Arial" w:cs="Arial"/>
      <w:b/>
      <w:bCs/>
      <w:caps/>
      <w:kern w:val="28"/>
      <w:sz w:val="22"/>
      <w:szCs w:val="32"/>
    </w:rPr>
  </w:style>
  <w:style w:type="paragraph" w:customStyle="1" w:styleId="Garde2Remarqueliminaire">
    <w:name w:val="Garde2 Remarque liminaire"/>
    <w:basedOn w:val="Normal"/>
    <w:rsid w:val="00672E1C"/>
    <w:pPr>
      <w:spacing w:after="240"/>
    </w:pPr>
    <w:rPr>
      <w:i/>
      <w:iCs/>
      <w:szCs w:val="20"/>
    </w:rPr>
  </w:style>
  <w:style w:type="character" w:customStyle="1" w:styleId="Listepuces2Car">
    <w:name w:val="Liste à puces 2 Car"/>
    <w:aliases w:val="_Li2 Liste à tirets Car"/>
    <w:link w:val="Listepuces2"/>
    <w:rsid w:val="00191F11"/>
    <w:rPr>
      <w:rFonts w:ascii="Arial" w:hAnsi="Arial"/>
      <w:sz w:val="22"/>
      <w:szCs w:val="24"/>
    </w:rPr>
  </w:style>
  <w:style w:type="character" w:customStyle="1" w:styleId="QstQuestionCar">
    <w:name w:val="_Qst Question Car"/>
    <w:basedOn w:val="Listepuces2Car"/>
    <w:link w:val="QstQuestion"/>
    <w:rsid w:val="00591C76"/>
    <w:rPr>
      <w:rFonts w:ascii="Arial" w:hAnsi="Arial"/>
      <w:sz w:val="22"/>
      <w:szCs w:val="24"/>
    </w:rPr>
  </w:style>
  <w:style w:type="character" w:customStyle="1" w:styleId="Garde2Dossiersommaire">
    <w:name w:val="Garde2 Dossier (sommaire)"/>
    <w:rsid w:val="00CF5705"/>
    <w:rPr>
      <w:b/>
      <w:bCs/>
    </w:rPr>
  </w:style>
  <w:style w:type="character" w:customStyle="1" w:styleId="PieddepageLigne1Car">
    <w:name w:val="Pied de page Ligne 1 Car"/>
    <w:basedOn w:val="PieddepageCar"/>
    <w:link w:val="PieddepageLigne1"/>
    <w:rsid w:val="00D50BFB"/>
    <w:rPr>
      <w:b/>
    </w:rPr>
  </w:style>
  <w:style w:type="paragraph" w:customStyle="1" w:styleId="Garde2Nombredossiers">
    <w:name w:val="Garde2 Nombre dossiers"/>
    <w:basedOn w:val="Normal"/>
    <w:link w:val="Garde2NombredossiersCar"/>
    <w:rsid w:val="002A67BC"/>
    <w:pPr>
      <w:spacing w:after="240"/>
      <w:jc w:val="center"/>
    </w:pPr>
    <w:rPr>
      <w:i/>
    </w:rPr>
  </w:style>
  <w:style w:type="character" w:customStyle="1" w:styleId="Garde1NombrepagesCar">
    <w:name w:val="Garde1 Nombre pages Car"/>
    <w:link w:val="Garde1Nombrepages"/>
    <w:rsid w:val="00951DEA"/>
    <w:rPr>
      <w:sz w:val="36"/>
    </w:rPr>
  </w:style>
  <w:style w:type="character" w:customStyle="1" w:styleId="Garde1CompletCar">
    <w:name w:val="Garde1 Complet Car"/>
    <w:link w:val="Garde1Complet"/>
    <w:rsid w:val="00951DEA"/>
    <w:rPr>
      <w:b/>
      <w:sz w:val="24"/>
      <w:szCs w:val="24"/>
    </w:rPr>
  </w:style>
  <w:style w:type="character" w:customStyle="1" w:styleId="Garde2NombredossiersCar">
    <w:name w:val="Garde2 Nombre dossiers Car"/>
    <w:link w:val="Garde2Nombredossiers"/>
    <w:rsid w:val="002A67BC"/>
    <w:rPr>
      <w:rFonts w:ascii="Arial Narrow" w:hAnsi="Arial Narrow"/>
      <w:i/>
      <w:sz w:val="24"/>
      <w:szCs w:val="24"/>
    </w:rPr>
  </w:style>
  <w:style w:type="character" w:customStyle="1" w:styleId="LogoLogoCar">
    <w:name w:val="_Logo Logo Car"/>
    <w:link w:val="LogoLogo"/>
    <w:rsid w:val="00D84F1E"/>
    <w:rPr>
      <w:rFonts w:ascii="Arial Narrow" w:hAnsi="Arial Narrow"/>
      <w:sz w:val="24"/>
      <w:szCs w:val="24"/>
    </w:rPr>
  </w:style>
  <w:style w:type="character" w:customStyle="1" w:styleId="En-tteCar">
    <w:name w:val="En-tête Car"/>
    <w:basedOn w:val="Policepardfaut"/>
    <w:link w:val="En-tte"/>
    <w:rsid w:val="005F445E"/>
    <w:rPr>
      <w:rFonts w:ascii="Arial Narrow" w:hAnsi="Arial Narrow"/>
      <w:sz w:val="24"/>
      <w:szCs w:val="24"/>
    </w:rPr>
  </w:style>
  <w:style w:type="paragraph" w:customStyle="1" w:styleId="SspartSous-partie">
    <w:name w:val="_Sspart Sous-partie"/>
    <w:basedOn w:val="Normal"/>
    <w:link w:val="SspartSous-partieCar"/>
    <w:qFormat/>
    <w:rsid w:val="00371035"/>
    <w:pPr>
      <w:keepNext/>
      <w:pageBreakBefore/>
      <w:numPr>
        <w:numId w:val="6"/>
      </w:numPr>
      <w:pBdr>
        <w:top w:val="single" w:sz="4" w:space="12" w:color="404040" w:themeColor="text1" w:themeTint="BF"/>
        <w:left w:val="single" w:sz="4" w:space="4" w:color="404040" w:themeColor="text1" w:themeTint="BF"/>
        <w:bottom w:val="single" w:sz="4" w:space="12" w:color="404040" w:themeColor="text1" w:themeTint="BF"/>
        <w:right w:val="single" w:sz="4" w:space="4" w:color="404040" w:themeColor="text1" w:themeTint="BF"/>
      </w:pBdr>
      <w:shd w:val="clear" w:color="auto" w:fill="404040" w:themeFill="text1" w:themeFillTint="BF"/>
      <w:spacing w:after="480"/>
      <w:jc w:val="center"/>
    </w:pPr>
    <w:rPr>
      <w:b/>
      <w:color w:val="FFFFFF" w:themeColor="background1"/>
    </w:rPr>
  </w:style>
  <w:style w:type="paragraph" w:customStyle="1" w:styleId="SituSituation">
    <w:name w:val="_Situ Situation"/>
    <w:basedOn w:val="Normal"/>
    <w:link w:val="SituSituationCar"/>
    <w:qFormat/>
    <w:rsid w:val="001D1C86"/>
    <w:pPr>
      <w:keepNext/>
      <w:numPr>
        <w:ilvl w:val="1"/>
        <w:numId w:val="6"/>
      </w:numPr>
      <w:spacing w:before="480" w:after="240"/>
      <w:jc w:val="center"/>
    </w:pPr>
    <w:rPr>
      <w:b/>
    </w:rPr>
  </w:style>
  <w:style w:type="character" w:customStyle="1" w:styleId="SspartSous-partieCar">
    <w:name w:val="_Sspart Sous-partie Car"/>
    <w:basedOn w:val="Policepardfaut"/>
    <w:link w:val="SspartSous-partie"/>
    <w:rsid w:val="00371035"/>
    <w:rPr>
      <w:rFonts w:ascii="Arial" w:hAnsi="Arial"/>
      <w:b/>
      <w:color w:val="FFFFFF" w:themeColor="background1"/>
      <w:sz w:val="22"/>
      <w:szCs w:val="24"/>
      <w:shd w:val="clear" w:color="auto" w:fill="404040" w:themeFill="text1" w:themeFillTint="BF"/>
    </w:rPr>
  </w:style>
  <w:style w:type="character" w:customStyle="1" w:styleId="SituSituationCar">
    <w:name w:val="_Situ Situation Car"/>
    <w:basedOn w:val="Policepardfaut"/>
    <w:link w:val="SituSituation"/>
    <w:rsid w:val="001D1C86"/>
    <w:rPr>
      <w:rFonts w:ascii="Arial" w:hAnsi="Arial"/>
      <w:b/>
      <w:sz w:val="22"/>
      <w:szCs w:val="24"/>
    </w:rPr>
  </w:style>
  <w:style w:type="paragraph" w:customStyle="1" w:styleId="QdG1Consigne">
    <w:name w:val="_QdG1 Consigne"/>
    <w:basedOn w:val="Normal"/>
    <w:link w:val="QdG1ConsigneCar"/>
    <w:qFormat/>
    <w:rsid w:val="00DE25DC"/>
    <w:rPr>
      <w:b/>
      <w:i/>
    </w:rPr>
  </w:style>
  <w:style w:type="paragraph" w:customStyle="1" w:styleId="Qdg2Question">
    <w:name w:val="_Qdg2 Question"/>
    <w:basedOn w:val="Normal"/>
    <w:link w:val="Qdg2QuestionCar"/>
    <w:qFormat/>
    <w:rsid w:val="00520BF0"/>
    <w:pPr>
      <w:spacing w:before="720" w:after="720"/>
      <w:jc w:val="center"/>
    </w:pPr>
    <w:rPr>
      <w:i/>
    </w:rPr>
  </w:style>
  <w:style w:type="character" w:customStyle="1" w:styleId="QdG1ConsigneCar">
    <w:name w:val="_QdG1 Consigne Car"/>
    <w:basedOn w:val="Policepardfaut"/>
    <w:link w:val="QdG1Consigne"/>
    <w:rsid w:val="00DE25DC"/>
    <w:rPr>
      <w:rFonts w:ascii="Arial" w:hAnsi="Arial"/>
      <w:b/>
      <w:i/>
      <w:sz w:val="22"/>
      <w:szCs w:val="24"/>
    </w:rPr>
  </w:style>
  <w:style w:type="character" w:customStyle="1" w:styleId="Qdg2QuestionCar">
    <w:name w:val="_Qdg2 Question Car"/>
    <w:basedOn w:val="Policepardfaut"/>
    <w:link w:val="Qdg2Question"/>
    <w:rsid w:val="00520BF0"/>
    <w:rPr>
      <w:rFonts w:ascii="Arial Narrow" w:hAnsi="Arial Narrow"/>
      <w:i/>
      <w:sz w:val="24"/>
      <w:szCs w:val="24"/>
    </w:rPr>
  </w:style>
  <w:style w:type="paragraph" w:styleId="Textedebulles">
    <w:name w:val="Balloon Text"/>
    <w:basedOn w:val="Normal"/>
    <w:link w:val="TextedebullesCar"/>
    <w:rsid w:val="004356C5"/>
    <w:rPr>
      <w:rFonts w:ascii="Lucida Grande" w:hAnsi="Lucida Grande" w:cs="Lucida Grande"/>
      <w:sz w:val="18"/>
      <w:szCs w:val="18"/>
    </w:rPr>
  </w:style>
  <w:style w:type="character" w:customStyle="1" w:styleId="TextedebullesCar">
    <w:name w:val="Texte de bulles Car"/>
    <w:basedOn w:val="Policepardfaut"/>
    <w:link w:val="Textedebulles"/>
    <w:rsid w:val="004356C5"/>
    <w:rPr>
      <w:rFonts w:ascii="Lucida Grande" w:hAnsi="Lucida Grande" w:cs="Lucida Grande"/>
      <w:sz w:val="18"/>
      <w:szCs w:val="18"/>
    </w:rPr>
  </w:style>
  <w:style w:type="table" w:styleId="Grilledutableau">
    <w:name w:val="Table Grid"/>
    <w:basedOn w:val="TableauNormal"/>
    <w:rsid w:val="004451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rsid w:val="00583381"/>
    <w:pPr>
      <w:ind w:left="720"/>
      <w:contextualSpacing/>
    </w:pPr>
  </w:style>
  <w:style w:type="character" w:styleId="lev">
    <w:name w:val="Strong"/>
    <w:uiPriority w:val="22"/>
    <w:qFormat/>
    <w:rsid w:val="00E84C4C"/>
    <w:rPr>
      <w:b/>
      <w:bCs/>
    </w:rPr>
  </w:style>
  <w:style w:type="paragraph" w:styleId="Notedebasdepage">
    <w:name w:val="footnote text"/>
    <w:basedOn w:val="Normal"/>
    <w:link w:val="NotedebasdepageCar"/>
    <w:rsid w:val="009E4961"/>
    <w:rPr>
      <w:sz w:val="24"/>
    </w:rPr>
  </w:style>
  <w:style w:type="character" w:customStyle="1" w:styleId="NotedebasdepageCar">
    <w:name w:val="Note de bas de page Car"/>
    <w:basedOn w:val="Policepardfaut"/>
    <w:link w:val="Notedebasdepage"/>
    <w:rsid w:val="009E4961"/>
    <w:rPr>
      <w:rFonts w:ascii="Arial" w:hAnsi="Arial"/>
      <w:sz w:val="24"/>
      <w:szCs w:val="24"/>
    </w:rPr>
  </w:style>
  <w:style w:type="character" w:styleId="Appelnotedebasdep">
    <w:name w:val="footnote reference"/>
    <w:basedOn w:val="Policepardfaut"/>
    <w:rsid w:val="009E49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Bullet 2" w:qFormat="1"/>
    <w:lsdException w:name="Title" w:semiHidden="1" w:unhideWhenUsed="1"/>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_Norm Normal"/>
    <w:qFormat/>
    <w:rsid w:val="0041793D"/>
    <w:pPr>
      <w:jc w:val="both"/>
    </w:pPr>
    <w:rPr>
      <w:rFonts w:ascii="Arial" w:hAnsi="Arial"/>
      <w:sz w:val="22"/>
      <w:szCs w:val="24"/>
    </w:rPr>
  </w:style>
  <w:style w:type="paragraph" w:styleId="Titre1">
    <w:name w:val="heading 1"/>
    <w:basedOn w:val="Normal"/>
    <w:next w:val="Normal"/>
    <w:link w:val="Titre1Car"/>
    <w:semiHidden/>
    <w:rsid w:val="00D77791"/>
    <w:pPr>
      <w:keepNext/>
      <w:numPr>
        <w:numId w:val="4"/>
      </w:numPr>
      <w:spacing w:before="240" w:after="60"/>
      <w:outlineLvl w:val="0"/>
    </w:pPr>
    <w:rPr>
      <w:rFonts w:ascii="Cambria" w:hAnsi="Cambria"/>
      <w:b/>
      <w:bCs/>
      <w:kern w:val="32"/>
      <w:sz w:val="32"/>
      <w:szCs w:val="32"/>
    </w:rPr>
  </w:style>
  <w:style w:type="paragraph" w:styleId="Titre6">
    <w:name w:val="heading 6"/>
    <w:basedOn w:val="Normal"/>
    <w:next w:val="Normal"/>
    <w:semiHidden/>
    <w:rsid w:val="004820F5"/>
    <w:pPr>
      <w:spacing w:before="240" w:after="60"/>
      <w:jc w:val="left"/>
      <w:outlineLvl w:val="5"/>
    </w:pPr>
    <w:rPr>
      <w:rFonts w:ascii="Times New Roman" w:hAnsi="Times New Roman"/>
      <w:b/>
      <w:bCs/>
      <w:szCs w:val="22"/>
    </w:rPr>
  </w:style>
  <w:style w:type="paragraph" w:styleId="Titre7">
    <w:name w:val="heading 7"/>
    <w:basedOn w:val="Normal"/>
    <w:next w:val="Normal"/>
    <w:semiHidden/>
    <w:rsid w:val="004820F5"/>
    <w:pPr>
      <w:spacing w:before="240" w:after="60"/>
      <w:jc w:val="left"/>
      <w:outlineLvl w:val="6"/>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Logo">
    <w:name w:val="_Logo Logo"/>
    <w:basedOn w:val="Normal"/>
    <w:link w:val="LogoLogoCar"/>
    <w:qFormat/>
    <w:rsid w:val="00D84F1E"/>
    <w:pPr>
      <w:spacing w:after="240"/>
      <w:jc w:val="center"/>
    </w:pPr>
  </w:style>
  <w:style w:type="paragraph" w:customStyle="1" w:styleId="TfTravailfaire">
    <w:name w:val="_Tàf  Travail à faire"/>
    <w:basedOn w:val="Normal"/>
    <w:qFormat/>
    <w:rsid w:val="000E2A16"/>
    <w:pPr>
      <w:spacing w:before="240" w:after="240"/>
      <w:jc w:val="left"/>
      <w:outlineLvl w:val="0"/>
    </w:pPr>
    <w:rPr>
      <w:rFonts w:cs="Arial"/>
      <w:b/>
      <w:bCs/>
      <w:kern w:val="28"/>
      <w:szCs w:val="32"/>
    </w:rPr>
  </w:style>
  <w:style w:type="paragraph" w:styleId="Listepuces">
    <w:name w:val="List Bullet"/>
    <w:aliases w:val="_Li1 Liste à puces"/>
    <w:basedOn w:val="Normal"/>
    <w:qFormat/>
    <w:rsid w:val="00345BCB"/>
    <w:pPr>
      <w:numPr>
        <w:numId w:val="1"/>
      </w:numPr>
    </w:pPr>
  </w:style>
  <w:style w:type="paragraph" w:styleId="Listepuces2">
    <w:name w:val="List Bullet 2"/>
    <w:aliases w:val="_Li2 Liste à tirets"/>
    <w:basedOn w:val="Normal"/>
    <w:link w:val="Listepuces2Car"/>
    <w:qFormat/>
    <w:rsid w:val="00345BCB"/>
    <w:pPr>
      <w:numPr>
        <w:numId w:val="2"/>
      </w:numPr>
    </w:pPr>
  </w:style>
  <w:style w:type="paragraph" w:customStyle="1" w:styleId="EavNormalespaceavant">
    <w:name w:val="_Eav Normal espace avant"/>
    <w:basedOn w:val="Normal"/>
    <w:qFormat/>
    <w:rsid w:val="00345BCB"/>
    <w:pPr>
      <w:spacing w:before="240"/>
    </w:pPr>
  </w:style>
  <w:style w:type="paragraph" w:customStyle="1" w:styleId="EapNormalespaceaprs">
    <w:name w:val="_Eap Normal espace après"/>
    <w:basedOn w:val="Normal"/>
    <w:qFormat/>
    <w:rsid w:val="00345BCB"/>
    <w:pPr>
      <w:spacing w:after="240"/>
    </w:pPr>
  </w:style>
  <w:style w:type="paragraph" w:customStyle="1" w:styleId="EavapNormalespaceavantetaprs">
    <w:name w:val="_Eavap Normal espace avant et après"/>
    <w:basedOn w:val="Normal"/>
    <w:qFormat/>
    <w:rsid w:val="00B815E2"/>
    <w:pPr>
      <w:spacing w:before="240" w:after="240"/>
    </w:pPr>
  </w:style>
  <w:style w:type="paragraph" w:customStyle="1" w:styleId="SrcSource">
    <w:name w:val="_Src Source"/>
    <w:basedOn w:val="Normal"/>
    <w:qFormat/>
    <w:rsid w:val="00AA14F2"/>
    <w:pPr>
      <w:spacing w:before="120" w:after="240"/>
      <w:jc w:val="right"/>
    </w:pPr>
    <w:rPr>
      <w:i/>
    </w:rPr>
  </w:style>
  <w:style w:type="paragraph" w:customStyle="1" w:styleId="AnnAnnexe">
    <w:name w:val="_Ann Annexe"/>
    <w:basedOn w:val="Normal"/>
    <w:next w:val="Normal"/>
    <w:qFormat/>
    <w:rsid w:val="004F70B5"/>
    <w:pPr>
      <w:numPr>
        <w:numId w:val="3"/>
      </w:numPr>
      <w:spacing w:before="240" w:after="240"/>
    </w:pPr>
    <w:rPr>
      <w:b/>
    </w:rPr>
  </w:style>
  <w:style w:type="paragraph" w:styleId="NormalWeb">
    <w:name w:val="Normal (Web)"/>
    <w:basedOn w:val="Normal"/>
    <w:uiPriority w:val="99"/>
    <w:rsid w:val="004820F5"/>
    <w:pPr>
      <w:spacing w:before="100" w:beforeAutospacing="1" w:after="100" w:afterAutospacing="1"/>
      <w:jc w:val="left"/>
    </w:pPr>
    <w:rPr>
      <w:rFonts w:ascii="Times New Roman" w:hAnsi="Times New Roman"/>
    </w:rPr>
  </w:style>
  <w:style w:type="paragraph" w:customStyle="1" w:styleId="Garde1Bactechno">
    <w:name w:val="Garde1 Bac techno"/>
    <w:basedOn w:val="Normal"/>
    <w:rsid w:val="000F4DEA"/>
    <w:pPr>
      <w:spacing w:after="1440"/>
      <w:jc w:val="center"/>
    </w:pPr>
    <w:rPr>
      <w:rFonts w:ascii="Times New Roman" w:hAnsi="Times New Roman"/>
      <w:b/>
      <w:sz w:val="52"/>
      <w:u w:val="single"/>
    </w:rPr>
  </w:style>
  <w:style w:type="paragraph" w:customStyle="1" w:styleId="Garde1Nombrepages">
    <w:name w:val="Garde1 Nombre pages"/>
    <w:basedOn w:val="Normal"/>
    <w:link w:val="Garde1NombrepagesCar"/>
    <w:rsid w:val="0028763E"/>
    <w:pPr>
      <w:pBdr>
        <w:top w:val="single" w:sz="4" w:space="12" w:color="auto"/>
        <w:left w:val="single" w:sz="4" w:space="4" w:color="auto"/>
        <w:bottom w:val="single" w:sz="4" w:space="12" w:color="auto"/>
        <w:right w:val="single" w:sz="4" w:space="4" w:color="auto"/>
      </w:pBdr>
      <w:spacing w:after="360"/>
      <w:jc w:val="center"/>
    </w:pPr>
    <w:rPr>
      <w:rFonts w:ascii="Times New Roman" w:hAnsi="Times New Roman"/>
      <w:sz w:val="36"/>
      <w:szCs w:val="20"/>
    </w:rPr>
  </w:style>
  <w:style w:type="paragraph" w:customStyle="1" w:styleId="Garde1STMG">
    <w:name w:val="Garde1 STMG"/>
    <w:basedOn w:val="Normal"/>
    <w:rsid w:val="000F4DEA"/>
    <w:pPr>
      <w:spacing w:after="960"/>
      <w:jc w:val="center"/>
    </w:pPr>
    <w:rPr>
      <w:rFonts w:ascii="Times New Roman" w:hAnsi="Times New Roman"/>
      <w:b/>
      <w:sz w:val="52"/>
    </w:rPr>
  </w:style>
  <w:style w:type="paragraph" w:styleId="Pieddepage">
    <w:name w:val="footer"/>
    <w:aliases w:val="Pied de page Ligne 2"/>
    <w:basedOn w:val="Normal"/>
    <w:link w:val="PieddepageCar"/>
    <w:rsid w:val="007B77F0"/>
    <w:pPr>
      <w:tabs>
        <w:tab w:val="right" w:pos="9072"/>
      </w:tabs>
      <w:jc w:val="left"/>
    </w:pPr>
    <w:rPr>
      <w:rFonts w:ascii="Times New Roman" w:hAnsi="Times New Roman"/>
      <w:b/>
      <w:sz w:val="20"/>
      <w:szCs w:val="20"/>
    </w:rPr>
  </w:style>
  <w:style w:type="character" w:customStyle="1" w:styleId="PieddepageCar">
    <w:name w:val="Pied de page Car"/>
    <w:aliases w:val="Pied de page Ligne 2 Car"/>
    <w:link w:val="Pieddepage"/>
    <w:locked/>
    <w:rsid w:val="007B77F0"/>
    <w:rPr>
      <w:b/>
    </w:rPr>
  </w:style>
  <w:style w:type="paragraph" w:customStyle="1" w:styleId="Garde1Complet">
    <w:name w:val="Garde1 Complet"/>
    <w:basedOn w:val="Garde1Nombrepages"/>
    <w:link w:val="Garde1CompletCar"/>
    <w:rsid w:val="00951DEA"/>
    <w:rPr>
      <w:b/>
      <w:sz w:val="24"/>
      <w:szCs w:val="24"/>
    </w:rPr>
  </w:style>
  <w:style w:type="paragraph" w:styleId="En-tte">
    <w:name w:val="header"/>
    <w:basedOn w:val="Normal"/>
    <w:link w:val="En-tteCar"/>
    <w:rsid w:val="005F445E"/>
    <w:pPr>
      <w:tabs>
        <w:tab w:val="center" w:pos="4536"/>
        <w:tab w:val="right" w:pos="9072"/>
      </w:tabs>
    </w:pPr>
  </w:style>
  <w:style w:type="paragraph" w:customStyle="1" w:styleId="Garde1Session">
    <w:name w:val="Garde1 Session"/>
    <w:basedOn w:val="Garde1STMG"/>
    <w:rsid w:val="00495B47"/>
    <w:rPr>
      <w:sz w:val="72"/>
    </w:rPr>
  </w:style>
  <w:style w:type="paragraph" w:customStyle="1" w:styleId="Garde1Epreuve">
    <w:name w:val="Garde1 Epreuve"/>
    <w:basedOn w:val="Normal"/>
    <w:rsid w:val="0028763E"/>
    <w:pPr>
      <w:spacing w:after="960"/>
      <w:jc w:val="center"/>
    </w:pPr>
    <w:rPr>
      <w:rFonts w:ascii="Times New Roman" w:hAnsi="Times New Roman"/>
      <w:b/>
      <w:sz w:val="52"/>
      <w:szCs w:val="52"/>
    </w:rPr>
  </w:style>
  <w:style w:type="paragraph" w:customStyle="1" w:styleId="DosDossier">
    <w:name w:val="_Dos Dossier"/>
    <w:basedOn w:val="Normal"/>
    <w:next w:val="EapNormalespaceaprs"/>
    <w:link w:val="DosDossierCar"/>
    <w:qFormat/>
    <w:rsid w:val="00591C76"/>
    <w:pPr>
      <w:numPr>
        <w:ilvl w:val="2"/>
        <w:numId w:val="6"/>
      </w:numPr>
      <w:pBdr>
        <w:top w:val="single" w:sz="4" w:space="6" w:color="auto"/>
        <w:left w:val="single" w:sz="48" w:space="6" w:color="auto"/>
      </w:pBdr>
      <w:spacing w:before="480" w:after="120"/>
      <w:ind w:left="284"/>
      <w:jc w:val="left"/>
      <w:outlineLvl w:val="0"/>
    </w:pPr>
    <w:rPr>
      <w:rFonts w:cs="Arial"/>
      <w:b/>
      <w:bCs/>
      <w:caps/>
      <w:kern w:val="28"/>
      <w:szCs w:val="32"/>
    </w:rPr>
  </w:style>
  <w:style w:type="paragraph" w:customStyle="1" w:styleId="Garde1Durecoef">
    <w:name w:val="Garde1 Durée_coef"/>
    <w:basedOn w:val="Normal"/>
    <w:rsid w:val="00495B47"/>
    <w:pPr>
      <w:spacing w:after="720"/>
      <w:jc w:val="center"/>
    </w:pPr>
    <w:rPr>
      <w:rFonts w:ascii="Times New Roman" w:hAnsi="Times New Roman"/>
      <w:b/>
      <w:sz w:val="32"/>
    </w:rPr>
  </w:style>
  <w:style w:type="paragraph" w:customStyle="1" w:styleId="Garde1Calculatrice">
    <w:name w:val="Garde1 Calculatrice"/>
    <w:basedOn w:val="Normal"/>
    <w:rsid w:val="000F4DEA"/>
    <w:pPr>
      <w:spacing w:after="480"/>
      <w:jc w:val="center"/>
    </w:pPr>
    <w:rPr>
      <w:b/>
      <w:sz w:val="28"/>
    </w:rPr>
  </w:style>
  <w:style w:type="paragraph" w:customStyle="1" w:styleId="Garde1Calculatrice2">
    <w:name w:val="Garde1 Calculatrice2"/>
    <w:basedOn w:val="Normal"/>
    <w:rsid w:val="00A74542"/>
    <w:pPr>
      <w:widowControl w:val="0"/>
      <w:autoSpaceDE w:val="0"/>
      <w:autoSpaceDN w:val="0"/>
      <w:adjustRightInd w:val="0"/>
      <w:spacing w:after="480"/>
    </w:pPr>
    <w:rPr>
      <w:i/>
    </w:rPr>
  </w:style>
  <w:style w:type="paragraph" w:customStyle="1" w:styleId="PieddepageLigne1">
    <w:name w:val="Pied de page Ligne 1"/>
    <w:basedOn w:val="Pieddepage"/>
    <w:link w:val="PieddepageLigne1Car"/>
    <w:rsid w:val="00D50BFB"/>
    <w:pPr>
      <w:pBdr>
        <w:top w:val="single" w:sz="4" w:space="1" w:color="auto"/>
      </w:pBdr>
    </w:pPr>
  </w:style>
  <w:style w:type="character" w:customStyle="1" w:styleId="Titre1Car">
    <w:name w:val="Titre 1 Car"/>
    <w:link w:val="Titre1"/>
    <w:semiHidden/>
    <w:rsid w:val="009808ED"/>
    <w:rPr>
      <w:rFonts w:ascii="Cambria" w:hAnsi="Cambria"/>
      <w:b/>
      <w:bCs/>
      <w:kern w:val="32"/>
      <w:sz w:val="32"/>
      <w:szCs w:val="32"/>
    </w:rPr>
  </w:style>
  <w:style w:type="paragraph" w:customStyle="1" w:styleId="QstQuestion">
    <w:name w:val="_Qst Question"/>
    <w:basedOn w:val="Listepuces2"/>
    <w:link w:val="QstQuestionCar"/>
    <w:qFormat/>
    <w:rsid w:val="00591C76"/>
    <w:pPr>
      <w:numPr>
        <w:ilvl w:val="3"/>
        <w:numId w:val="6"/>
      </w:numPr>
    </w:pPr>
  </w:style>
  <w:style w:type="character" w:customStyle="1" w:styleId="DosDossierCar">
    <w:name w:val="_Dos Dossier Car"/>
    <w:link w:val="DosDossier"/>
    <w:rsid w:val="00591C76"/>
    <w:rPr>
      <w:rFonts w:ascii="Arial" w:hAnsi="Arial" w:cs="Arial"/>
      <w:b/>
      <w:bCs/>
      <w:caps/>
      <w:kern w:val="28"/>
      <w:sz w:val="22"/>
      <w:szCs w:val="32"/>
    </w:rPr>
  </w:style>
  <w:style w:type="paragraph" w:customStyle="1" w:styleId="Garde2Remarqueliminaire">
    <w:name w:val="Garde2 Remarque liminaire"/>
    <w:basedOn w:val="Normal"/>
    <w:rsid w:val="00672E1C"/>
    <w:pPr>
      <w:spacing w:after="240"/>
    </w:pPr>
    <w:rPr>
      <w:i/>
      <w:iCs/>
      <w:szCs w:val="20"/>
    </w:rPr>
  </w:style>
  <w:style w:type="character" w:customStyle="1" w:styleId="Listepuces2Car">
    <w:name w:val="Liste à puces 2 Car"/>
    <w:aliases w:val="_Li2 Liste à tirets Car"/>
    <w:link w:val="Listepuces2"/>
    <w:rsid w:val="00191F11"/>
    <w:rPr>
      <w:rFonts w:ascii="Arial" w:hAnsi="Arial"/>
      <w:sz w:val="22"/>
      <w:szCs w:val="24"/>
    </w:rPr>
  </w:style>
  <w:style w:type="character" w:customStyle="1" w:styleId="QstQuestionCar">
    <w:name w:val="_Qst Question Car"/>
    <w:basedOn w:val="Listepuces2Car"/>
    <w:link w:val="QstQuestion"/>
    <w:rsid w:val="00591C76"/>
    <w:rPr>
      <w:rFonts w:ascii="Arial" w:hAnsi="Arial"/>
      <w:sz w:val="22"/>
      <w:szCs w:val="24"/>
    </w:rPr>
  </w:style>
  <w:style w:type="character" w:customStyle="1" w:styleId="Garde2Dossiersommaire">
    <w:name w:val="Garde2 Dossier (sommaire)"/>
    <w:rsid w:val="00CF5705"/>
    <w:rPr>
      <w:b/>
      <w:bCs/>
    </w:rPr>
  </w:style>
  <w:style w:type="character" w:customStyle="1" w:styleId="PieddepageLigne1Car">
    <w:name w:val="Pied de page Ligne 1 Car"/>
    <w:basedOn w:val="PieddepageCar"/>
    <w:link w:val="PieddepageLigne1"/>
    <w:rsid w:val="00D50BFB"/>
    <w:rPr>
      <w:b/>
    </w:rPr>
  </w:style>
  <w:style w:type="paragraph" w:customStyle="1" w:styleId="Garde2Nombredossiers">
    <w:name w:val="Garde2 Nombre dossiers"/>
    <w:basedOn w:val="Normal"/>
    <w:link w:val="Garde2NombredossiersCar"/>
    <w:rsid w:val="002A67BC"/>
    <w:pPr>
      <w:spacing w:after="240"/>
      <w:jc w:val="center"/>
    </w:pPr>
    <w:rPr>
      <w:i/>
    </w:rPr>
  </w:style>
  <w:style w:type="character" w:customStyle="1" w:styleId="Garde1NombrepagesCar">
    <w:name w:val="Garde1 Nombre pages Car"/>
    <w:link w:val="Garde1Nombrepages"/>
    <w:rsid w:val="00951DEA"/>
    <w:rPr>
      <w:sz w:val="36"/>
    </w:rPr>
  </w:style>
  <w:style w:type="character" w:customStyle="1" w:styleId="Garde1CompletCar">
    <w:name w:val="Garde1 Complet Car"/>
    <w:link w:val="Garde1Complet"/>
    <w:rsid w:val="00951DEA"/>
    <w:rPr>
      <w:b/>
      <w:sz w:val="24"/>
      <w:szCs w:val="24"/>
    </w:rPr>
  </w:style>
  <w:style w:type="character" w:customStyle="1" w:styleId="Garde2NombredossiersCar">
    <w:name w:val="Garde2 Nombre dossiers Car"/>
    <w:link w:val="Garde2Nombredossiers"/>
    <w:rsid w:val="002A67BC"/>
    <w:rPr>
      <w:rFonts w:ascii="Arial Narrow" w:hAnsi="Arial Narrow"/>
      <w:i/>
      <w:sz w:val="24"/>
      <w:szCs w:val="24"/>
    </w:rPr>
  </w:style>
  <w:style w:type="character" w:customStyle="1" w:styleId="LogoLogoCar">
    <w:name w:val="_Logo Logo Car"/>
    <w:link w:val="LogoLogo"/>
    <w:rsid w:val="00D84F1E"/>
    <w:rPr>
      <w:rFonts w:ascii="Arial Narrow" w:hAnsi="Arial Narrow"/>
      <w:sz w:val="24"/>
      <w:szCs w:val="24"/>
    </w:rPr>
  </w:style>
  <w:style w:type="character" w:customStyle="1" w:styleId="En-tteCar">
    <w:name w:val="En-tête Car"/>
    <w:basedOn w:val="Policepardfaut"/>
    <w:link w:val="En-tte"/>
    <w:rsid w:val="005F445E"/>
    <w:rPr>
      <w:rFonts w:ascii="Arial Narrow" w:hAnsi="Arial Narrow"/>
      <w:sz w:val="24"/>
      <w:szCs w:val="24"/>
    </w:rPr>
  </w:style>
  <w:style w:type="paragraph" w:customStyle="1" w:styleId="SspartSous-partie">
    <w:name w:val="_Sspart Sous-partie"/>
    <w:basedOn w:val="Normal"/>
    <w:link w:val="SspartSous-partieCar"/>
    <w:qFormat/>
    <w:rsid w:val="00371035"/>
    <w:pPr>
      <w:keepNext/>
      <w:pageBreakBefore/>
      <w:numPr>
        <w:numId w:val="6"/>
      </w:numPr>
      <w:pBdr>
        <w:top w:val="single" w:sz="4" w:space="12" w:color="404040" w:themeColor="text1" w:themeTint="BF"/>
        <w:left w:val="single" w:sz="4" w:space="4" w:color="404040" w:themeColor="text1" w:themeTint="BF"/>
        <w:bottom w:val="single" w:sz="4" w:space="12" w:color="404040" w:themeColor="text1" w:themeTint="BF"/>
        <w:right w:val="single" w:sz="4" w:space="4" w:color="404040" w:themeColor="text1" w:themeTint="BF"/>
      </w:pBdr>
      <w:shd w:val="clear" w:color="auto" w:fill="404040" w:themeFill="text1" w:themeFillTint="BF"/>
      <w:spacing w:after="480"/>
      <w:jc w:val="center"/>
    </w:pPr>
    <w:rPr>
      <w:b/>
      <w:color w:val="FFFFFF" w:themeColor="background1"/>
    </w:rPr>
  </w:style>
  <w:style w:type="paragraph" w:customStyle="1" w:styleId="SituSituation">
    <w:name w:val="_Situ Situation"/>
    <w:basedOn w:val="Normal"/>
    <w:link w:val="SituSituationCar"/>
    <w:qFormat/>
    <w:rsid w:val="001D1C86"/>
    <w:pPr>
      <w:keepNext/>
      <w:numPr>
        <w:ilvl w:val="1"/>
        <w:numId w:val="6"/>
      </w:numPr>
      <w:spacing w:before="480" w:after="240"/>
      <w:jc w:val="center"/>
    </w:pPr>
    <w:rPr>
      <w:b/>
    </w:rPr>
  </w:style>
  <w:style w:type="character" w:customStyle="1" w:styleId="SspartSous-partieCar">
    <w:name w:val="_Sspart Sous-partie Car"/>
    <w:basedOn w:val="Policepardfaut"/>
    <w:link w:val="SspartSous-partie"/>
    <w:rsid w:val="00371035"/>
    <w:rPr>
      <w:rFonts w:ascii="Arial" w:hAnsi="Arial"/>
      <w:b/>
      <w:color w:val="FFFFFF" w:themeColor="background1"/>
      <w:sz w:val="22"/>
      <w:szCs w:val="24"/>
      <w:shd w:val="clear" w:color="auto" w:fill="404040" w:themeFill="text1" w:themeFillTint="BF"/>
    </w:rPr>
  </w:style>
  <w:style w:type="character" w:customStyle="1" w:styleId="SituSituationCar">
    <w:name w:val="_Situ Situation Car"/>
    <w:basedOn w:val="Policepardfaut"/>
    <w:link w:val="SituSituation"/>
    <w:rsid w:val="001D1C86"/>
    <w:rPr>
      <w:rFonts w:ascii="Arial" w:hAnsi="Arial"/>
      <w:b/>
      <w:sz w:val="22"/>
      <w:szCs w:val="24"/>
    </w:rPr>
  </w:style>
  <w:style w:type="paragraph" w:customStyle="1" w:styleId="QdG1Consigne">
    <w:name w:val="_QdG1 Consigne"/>
    <w:basedOn w:val="Normal"/>
    <w:link w:val="QdG1ConsigneCar"/>
    <w:qFormat/>
    <w:rsid w:val="00DE25DC"/>
    <w:rPr>
      <w:b/>
      <w:i/>
    </w:rPr>
  </w:style>
  <w:style w:type="paragraph" w:customStyle="1" w:styleId="Qdg2Question">
    <w:name w:val="_Qdg2 Question"/>
    <w:basedOn w:val="Normal"/>
    <w:link w:val="Qdg2QuestionCar"/>
    <w:qFormat/>
    <w:rsid w:val="00520BF0"/>
    <w:pPr>
      <w:spacing w:before="720" w:after="720"/>
      <w:jc w:val="center"/>
    </w:pPr>
    <w:rPr>
      <w:i/>
    </w:rPr>
  </w:style>
  <w:style w:type="character" w:customStyle="1" w:styleId="QdG1ConsigneCar">
    <w:name w:val="_QdG1 Consigne Car"/>
    <w:basedOn w:val="Policepardfaut"/>
    <w:link w:val="QdG1Consigne"/>
    <w:rsid w:val="00DE25DC"/>
    <w:rPr>
      <w:rFonts w:ascii="Arial" w:hAnsi="Arial"/>
      <w:b/>
      <w:i/>
      <w:sz w:val="22"/>
      <w:szCs w:val="24"/>
    </w:rPr>
  </w:style>
  <w:style w:type="character" w:customStyle="1" w:styleId="Qdg2QuestionCar">
    <w:name w:val="_Qdg2 Question Car"/>
    <w:basedOn w:val="Policepardfaut"/>
    <w:link w:val="Qdg2Question"/>
    <w:rsid w:val="00520BF0"/>
    <w:rPr>
      <w:rFonts w:ascii="Arial Narrow" w:hAnsi="Arial Narrow"/>
      <w:i/>
      <w:sz w:val="24"/>
      <w:szCs w:val="24"/>
    </w:rPr>
  </w:style>
  <w:style w:type="paragraph" w:styleId="Textedebulles">
    <w:name w:val="Balloon Text"/>
    <w:basedOn w:val="Normal"/>
    <w:link w:val="TextedebullesCar"/>
    <w:rsid w:val="004356C5"/>
    <w:rPr>
      <w:rFonts w:ascii="Lucida Grande" w:hAnsi="Lucida Grande" w:cs="Lucida Grande"/>
      <w:sz w:val="18"/>
      <w:szCs w:val="18"/>
    </w:rPr>
  </w:style>
  <w:style w:type="character" w:customStyle="1" w:styleId="TextedebullesCar">
    <w:name w:val="Texte de bulles Car"/>
    <w:basedOn w:val="Policepardfaut"/>
    <w:link w:val="Textedebulles"/>
    <w:rsid w:val="004356C5"/>
    <w:rPr>
      <w:rFonts w:ascii="Lucida Grande" w:hAnsi="Lucida Grande" w:cs="Lucida Grande"/>
      <w:sz w:val="18"/>
      <w:szCs w:val="18"/>
    </w:rPr>
  </w:style>
  <w:style w:type="table" w:styleId="Grilledutableau">
    <w:name w:val="Table Grid"/>
    <w:basedOn w:val="TableauNormal"/>
    <w:rsid w:val="00445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583381"/>
    <w:pPr>
      <w:ind w:left="720"/>
      <w:contextualSpacing/>
    </w:pPr>
  </w:style>
  <w:style w:type="character" w:styleId="lev">
    <w:name w:val="Strong"/>
    <w:uiPriority w:val="22"/>
    <w:qFormat/>
    <w:rsid w:val="00E84C4C"/>
    <w:rPr>
      <w:b/>
      <w:bCs/>
    </w:rPr>
  </w:style>
  <w:style w:type="paragraph" w:styleId="Notedebasdepage">
    <w:name w:val="footnote text"/>
    <w:basedOn w:val="Normal"/>
    <w:link w:val="NotedebasdepageCar"/>
    <w:rsid w:val="009E4961"/>
    <w:rPr>
      <w:sz w:val="24"/>
    </w:rPr>
  </w:style>
  <w:style w:type="character" w:customStyle="1" w:styleId="NotedebasdepageCar">
    <w:name w:val="Note de bas de page Car"/>
    <w:basedOn w:val="Policepardfaut"/>
    <w:link w:val="Notedebasdepage"/>
    <w:rsid w:val="009E4961"/>
    <w:rPr>
      <w:rFonts w:ascii="Arial" w:hAnsi="Arial"/>
      <w:sz w:val="24"/>
      <w:szCs w:val="24"/>
    </w:rPr>
  </w:style>
  <w:style w:type="character" w:styleId="Appelnotedebasdep">
    <w:name w:val="footnote reference"/>
    <w:basedOn w:val="Policepardfaut"/>
    <w:rsid w:val="009E4961"/>
    <w:rPr>
      <w:vertAlign w:val="superscript"/>
    </w:rPr>
  </w:style>
</w:styles>
</file>

<file path=word/webSettings.xml><?xml version="1.0" encoding="utf-8"?>
<w:webSettings xmlns:r="http://schemas.openxmlformats.org/officeDocument/2006/relationships" xmlns:w="http://schemas.openxmlformats.org/wordprocessingml/2006/main">
  <w:divs>
    <w:div w:id="718012545">
      <w:bodyDiv w:val="1"/>
      <w:marLeft w:val="0"/>
      <w:marRight w:val="0"/>
      <w:marTop w:val="0"/>
      <w:marBottom w:val="0"/>
      <w:divBdr>
        <w:top w:val="none" w:sz="0" w:space="0" w:color="auto"/>
        <w:left w:val="none" w:sz="0" w:space="0" w:color="auto"/>
        <w:bottom w:val="none" w:sz="0" w:space="0" w:color="auto"/>
        <w:right w:val="none" w:sz="0" w:space="0" w:color="auto"/>
      </w:divBdr>
    </w:div>
    <w:div w:id="16154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oobeauval.com/"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marineland.fr/fr"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61A8-F644-4A8D-B680-DE79B97E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11</Pages>
  <Words>2846</Words>
  <Characters>14328</Characters>
  <Application>Microsoft Office Word</Application>
  <DocSecurity>0</DocSecurity>
  <Lines>119</Lines>
  <Paragraphs>34</Paragraphs>
  <ScaleCrop>false</ScaleCrop>
  <HeadingPairs>
    <vt:vector size="2" baseType="variant">
      <vt:variant>
        <vt:lpstr>Titre</vt:lpstr>
      </vt:variant>
      <vt:variant>
        <vt:i4>1</vt:i4>
      </vt:variant>
    </vt:vector>
  </HeadingPairs>
  <TitlesOfParts>
    <vt:vector size="1" baseType="lpstr">
      <vt:lpstr>TITRE</vt:lpstr>
    </vt:vector>
  </TitlesOfParts>
  <Company>Rectorta de Paris</Company>
  <LinksUpToDate>false</LinksUpToDate>
  <CharactersWithSpaces>17140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dc:title>
  <dc:creator>christine ch</dc:creator>
  <cp:keywords>baccalauréat STG mercatique</cp:keywords>
  <cp:lastModifiedBy>mty</cp:lastModifiedBy>
  <cp:revision>29</cp:revision>
  <cp:lastPrinted>2018-02-26T09:50:00Z</cp:lastPrinted>
  <dcterms:created xsi:type="dcterms:W3CDTF">2017-12-05T15:44:00Z</dcterms:created>
  <dcterms:modified xsi:type="dcterms:W3CDTF">2018-02-26T09:50:00Z</dcterms:modified>
</cp:coreProperties>
</file>